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342" w:rsidRDefault="00B67342">
      <w:pPr>
        <w:rPr>
          <w:rFonts w:cs="Arial"/>
          <w:b/>
          <w:color w:val="2F5496" w:themeColor="accent5" w:themeShade="BF"/>
          <w:sz w:val="36"/>
        </w:rPr>
      </w:pPr>
    </w:p>
    <w:p w:rsidR="00B67342" w:rsidRDefault="00B67342" w:rsidP="00B67342">
      <w:pPr>
        <w:rPr>
          <w:rFonts w:cs="Arial"/>
          <w:b/>
          <w:color w:val="2F5496" w:themeColor="accent5" w:themeShade="BF"/>
          <w:sz w:val="36"/>
        </w:rPr>
      </w:pPr>
    </w:p>
    <w:p w:rsidR="00B67342" w:rsidRDefault="00B67342" w:rsidP="00B67342">
      <w:pPr>
        <w:jc w:val="center"/>
        <w:rPr>
          <w:rFonts w:cs="Arial"/>
          <w:b/>
          <w:color w:val="2F5496" w:themeColor="accent5" w:themeShade="BF"/>
          <w:sz w:val="36"/>
        </w:rPr>
      </w:pPr>
    </w:p>
    <w:p w:rsidR="00D2769A" w:rsidRDefault="00D2769A" w:rsidP="00B67342">
      <w:pPr>
        <w:jc w:val="center"/>
        <w:rPr>
          <w:rFonts w:cs="Arial"/>
          <w:b/>
          <w:color w:val="2F5496" w:themeColor="accent5" w:themeShade="BF"/>
          <w:sz w:val="36"/>
        </w:rPr>
      </w:pPr>
    </w:p>
    <w:p w:rsidR="00B67342" w:rsidRDefault="00B67342" w:rsidP="00B67342">
      <w:pPr>
        <w:jc w:val="center"/>
        <w:rPr>
          <w:rFonts w:cs="Arial"/>
          <w:b/>
          <w:color w:val="2F5496" w:themeColor="accent5" w:themeShade="BF"/>
          <w:sz w:val="36"/>
        </w:rPr>
      </w:pPr>
      <w:r>
        <w:rPr>
          <w:rFonts w:cs="Arial"/>
          <w:b/>
          <w:color w:val="2F5496" w:themeColor="accent5" w:themeShade="BF"/>
          <w:sz w:val="36"/>
        </w:rPr>
        <w:t>Experts by Experience Reference Group Proposal Paper</w:t>
      </w:r>
    </w:p>
    <w:p w:rsidR="00B67342" w:rsidRDefault="00B67342" w:rsidP="00B67342">
      <w:pPr>
        <w:jc w:val="center"/>
        <w:rPr>
          <w:rFonts w:cs="Arial"/>
          <w:b/>
          <w:color w:val="2F5496" w:themeColor="accent5" w:themeShade="BF"/>
          <w:sz w:val="36"/>
        </w:rPr>
      </w:pPr>
      <w:r w:rsidRPr="00B67342">
        <w:rPr>
          <w:rFonts w:cs="Arial"/>
          <w:b/>
          <w:color w:val="2F5496" w:themeColor="accent5" w:themeShade="BF"/>
          <w:sz w:val="36"/>
        </w:rPr>
        <w:t>North Central London Mental Health Programme</w:t>
      </w:r>
    </w:p>
    <w:p w:rsidR="00013A83" w:rsidRPr="00E33B66" w:rsidRDefault="00013A83" w:rsidP="00E33B66">
      <w:pPr>
        <w:pStyle w:val="Heading1"/>
      </w:pPr>
    </w:p>
    <w:sdt>
      <w:sdtPr>
        <w:rPr>
          <w:rFonts w:asciiTheme="minorHAnsi" w:eastAsiaTheme="minorHAnsi" w:hAnsiTheme="minorHAnsi" w:cstheme="minorBidi"/>
          <w:color w:val="auto"/>
          <w:sz w:val="22"/>
          <w:szCs w:val="22"/>
          <w:lang w:val="en-GB"/>
        </w:rPr>
        <w:id w:val="592061157"/>
        <w:docPartObj>
          <w:docPartGallery w:val="Table of Contents"/>
          <w:docPartUnique/>
        </w:docPartObj>
      </w:sdtPr>
      <w:sdtEndPr>
        <w:rPr>
          <w:b/>
          <w:bCs/>
          <w:noProof/>
        </w:rPr>
      </w:sdtEndPr>
      <w:sdtContent>
        <w:p w:rsidR="00B67342" w:rsidRDefault="00B67342" w:rsidP="00B67342">
          <w:pPr>
            <w:pStyle w:val="TOCHeading"/>
          </w:pPr>
          <w:r>
            <w:t>Contents</w:t>
          </w:r>
        </w:p>
        <w:p w:rsidR="00013A83" w:rsidRDefault="00B67342">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59718171" w:history="1">
            <w:r w:rsidR="00013A83" w:rsidRPr="0086169F">
              <w:rPr>
                <w:rStyle w:val="Hyperlink"/>
                <w:noProof/>
              </w:rPr>
              <w:t>Document Control</w:t>
            </w:r>
            <w:r w:rsidR="00013A83">
              <w:rPr>
                <w:noProof/>
                <w:webHidden/>
              </w:rPr>
              <w:tab/>
            </w:r>
            <w:r w:rsidR="00013A83">
              <w:rPr>
                <w:noProof/>
                <w:webHidden/>
              </w:rPr>
              <w:fldChar w:fldCharType="begin"/>
            </w:r>
            <w:r w:rsidR="00013A83">
              <w:rPr>
                <w:noProof/>
                <w:webHidden/>
              </w:rPr>
              <w:instrText xml:space="preserve"> PAGEREF _Toc459718171 \h </w:instrText>
            </w:r>
            <w:r w:rsidR="00013A83">
              <w:rPr>
                <w:noProof/>
                <w:webHidden/>
              </w:rPr>
            </w:r>
            <w:r w:rsidR="00013A83">
              <w:rPr>
                <w:noProof/>
                <w:webHidden/>
              </w:rPr>
              <w:fldChar w:fldCharType="separate"/>
            </w:r>
            <w:r w:rsidR="00FE6015">
              <w:rPr>
                <w:noProof/>
                <w:webHidden/>
              </w:rPr>
              <w:t>1</w:t>
            </w:r>
            <w:r w:rsidR="00013A83">
              <w:rPr>
                <w:noProof/>
                <w:webHidden/>
              </w:rPr>
              <w:fldChar w:fldCharType="end"/>
            </w:r>
          </w:hyperlink>
        </w:p>
        <w:p w:rsidR="00013A83" w:rsidRDefault="00E33B66">
          <w:pPr>
            <w:pStyle w:val="TOC1"/>
            <w:tabs>
              <w:tab w:val="right" w:leader="dot" w:pos="9016"/>
            </w:tabs>
            <w:rPr>
              <w:rFonts w:eastAsiaTheme="minorEastAsia"/>
              <w:noProof/>
              <w:lang w:eastAsia="en-GB"/>
            </w:rPr>
          </w:pPr>
          <w:hyperlink w:anchor="_Toc459718172" w:history="1">
            <w:r w:rsidR="00013A83" w:rsidRPr="0086169F">
              <w:rPr>
                <w:rStyle w:val="Hyperlink"/>
                <w:noProof/>
              </w:rPr>
              <w:t>Experts by Experience Reference Group Proposal</w:t>
            </w:r>
            <w:r w:rsidR="00013A83">
              <w:rPr>
                <w:noProof/>
                <w:webHidden/>
              </w:rPr>
              <w:tab/>
            </w:r>
            <w:r w:rsidR="00013A83">
              <w:rPr>
                <w:noProof/>
                <w:webHidden/>
              </w:rPr>
              <w:fldChar w:fldCharType="begin"/>
            </w:r>
            <w:r w:rsidR="00013A83">
              <w:rPr>
                <w:noProof/>
                <w:webHidden/>
              </w:rPr>
              <w:instrText xml:space="preserve"> PAGEREF _Toc459718172 \h </w:instrText>
            </w:r>
            <w:r w:rsidR="00013A83">
              <w:rPr>
                <w:noProof/>
                <w:webHidden/>
              </w:rPr>
            </w:r>
            <w:r w:rsidR="00013A83">
              <w:rPr>
                <w:noProof/>
                <w:webHidden/>
              </w:rPr>
              <w:fldChar w:fldCharType="separate"/>
            </w:r>
            <w:r w:rsidR="00FE6015">
              <w:rPr>
                <w:noProof/>
                <w:webHidden/>
              </w:rPr>
              <w:t>2</w:t>
            </w:r>
            <w:r w:rsidR="00013A83">
              <w:rPr>
                <w:noProof/>
                <w:webHidden/>
              </w:rPr>
              <w:fldChar w:fldCharType="end"/>
            </w:r>
          </w:hyperlink>
        </w:p>
        <w:p w:rsidR="00013A83" w:rsidRDefault="00E33B66">
          <w:pPr>
            <w:pStyle w:val="TOC2"/>
            <w:tabs>
              <w:tab w:val="right" w:leader="dot" w:pos="9016"/>
            </w:tabs>
            <w:rPr>
              <w:rFonts w:eastAsiaTheme="minorEastAsia"/>
              <w:noProof/>
              <w:lang w:eastAsia="en-GB"/>
            </w:rPr>
          </w:pPr>
          <w:hyperlink w:anchor="_Toc459718173" w:history="1">
            <w:r w:rsidR="00013A83" w:rsidRPr="0086169F">
              <w:rPr>
                <w:rStyle w:val="Hyperlink"/>
                <w:noProof/>
              </w:rPr>
              <w:t>1. Our Vision</w:t>
            </w:r>
            <w:r w:rsidR="00013A83">
              <w:rPr>
                <w:noProof/>
                <w:webHidden/>
              </w:rPr>
              <w:tab/>
            </w:r>
            <w:r w:rsidR="00013A83">
              <w:rPr>
                <w:noProof/>
                <w:webHidden/>
              </w:rPr>
              <w:fldChar w:fldCharType="begin"/>
            </w:r>
            <w:r w:rsidR="00013A83">
              <w:rPr>
                <w:noProof/>
                <w:webHidden/>
              </w:rPr>
              <w:instrText xml:space="preserve"> PAGEREF _Toc459718173 \h </w:instrText>
            </w:r>
            <w:r w:rsidR="00013A83">
              <w:rPr>
                <w:noProof/>
                <w:webHidden/>
              </w:rPr>
            </w:r>
            <w:r w:rsidR="00013A83">
              <w:rPr>
                <w:noProof/>
                <w:webHidden/>
              </w:rPr>
              <w:fldChar w:fldCharType="separate"/>
            </w:r>
            <w:r w:rsidR="00FE6015">
              <w:rPr>
                <w:noProof/>
                <w:webHidden/>
              </w:rPr>
              <w:t>2</w:t>
            </w:r>
            <w:r w:rsidR="00013A83">
              <w:rPr>
                <w:noProof/>
                <w:webHidden/>
              </w:rPr>
              <w:fldChar w:fldCharType="end"/>
            </w:r>
          </w:hyperlink>
        </w:p>
        <w:p w:rsidR="00013A83" w:rsidRDefault="00E33B66">
          <w:pPr>
            <w:pStyle w:val="TOC2"/>
            <w:tabs>
              <w:tab w:val="right" w:leader="dot" w:pos="9016"/>
            </w:tabs>
            <w:rPr>
              <w:rFonts w:eastAsiaTheme="minorEastAsia"/>
              <w:noProof/>
              <w:lang w:eastAsia="en-GB"/>
            </w:rPr>
          </w:pPr>
          <w:hyperlink w:anchor="_Toc459718174" w:history="1">
            <w:r w:rsidR="00013A83" w:rsidRPr="0086169F">
              <w:rPr>
                <w:rStyle w:val="Hyperlink"/>
                <w:noProof/>
              </w:rPr>
              <w:t>2. Principles</w:t>
            </w:r>
            <w:r w:rsidR="00013A83">
              <w:rPr>
                <w:noProof/>
                <w:webHidden/>
              </w:rPr>
              <w:tab/>
            </w:r>
            <w:r w:rsidR="00013A83">
              <w:rPr>
                <w:noProof/>
                <w:webHidden/>
              </w:rPr>
              <w:fldChar w:fldCharType="begin"/>
            </w:r>
            <w:r w:rsidR="00013A83">
              <w:rPr>
                <w:noProof/>
                <w:webHidden/>
              </w:rPr>
              <w:instrText xml:space="preserve"> PAGEREF _Toc459718174 \h </w:instrText>
            </w:r>
            <w:r w:rsidR="00013A83">
              <w:rPr>
                <w:noProof/>
                <w:webHidden/>
              </w:rPr>
            </w:r>
            <w:r w:rsidR="00013A83">
              <w:rPr>
                <w:noProof/>
                <w:webHidden/>
              </w:rPr>
              <w:fldChar w:fldCharType="separate"/>
            </w:r>
            <w:r w:rsidR="00FE6015">
              <w:rPr>
                <w:noProof/>
                <w:webHidden/>
              </w:rPr>
              <w:t>2</w:t>
            </w:r>
            <w:r w:rsidR="00013A83">
              <w:rPr>
                <w:noProof/>
                <w:webHidden/>
              </w:rPr>
              <w:fldChar w:fldCharType="end"/>
            </w:r>
          </w:hyperlink>
        </w:p>
        <w:p w:rsidR="00013A83" w:rsidRDefault="00E33B66">
          <w:pPr>
            <w:pStyle w:val="TOC2"/>
            <w:tabs>
              <w:tab w:val="right" w:leader="dot" w:pos="9016"/>
            </w:tabs>
            <w:rPr>
              <w:rFonts w:eastAsiaTheme="minorEastAsia"/>
              <w:noProof/>
              <w:lang w:eastAsia="en-GB"/>
            </w:rPr>
          </w:pPr>
          <w:hyperlink w:anchor="_Toc459718175" w:history="1">
            <w:r w:rsidR="00013A83" w:rsidRPr="0086169F">
              <w:rPr>
                <w:rStyle w:val="Hyperlink"/>
                <w:noProof/>
              </w:rPr>
              <w:t>3. Starting Point</w:t>
            </w:r>
            <w:r w:rsidR="00013A83">
              <w:rPr>
                <w:noProof/>
                <w:webHidden/>
              </w:rPr>
              <w:tab/>
            </w:r>
            <w:r w:rsidR="00013A83">
              <w:rPr>
                <w:noProof/>
                <w:webHidden/>
              </w:rPr>
              <w:fldChar w:fldCharType="begin"/>
            </w:r>
            <w:r w:rsidR="00013A83">
              <w:rPr>
                <w:noProof/>
                <w:webHidden/>
              </w:rPr>
              <w:instrText xml:space="preserve"> PAGEREF _Toc459718175 \h </w:instrText>
            </w:r>
            <w:r w:rsidR="00013A83">
              <w:rPr>
                <w:noProof/>
                <w:webHidden/>
              </w:rPr>
            </w:r>
            <w:r w:rsidR="00013A83">
              <w:rPr>
                <w:noProof/>
                <w:webHidden/>
              </w:rPr>
              <w:fldChar w:fldCharType="separate"/>
            </w:r>
            <w:r w:rsidR="00FE6015">
              <w:rPr>
                <w:noProof/>
                <w:webHidden/>
              </w:rPr>
              <w:t>2</w:t>
            </w:r>
            <w:r w:rsidR="00013A83">
              <w:rPr>
                <w:noProof/>
                <w:webHidden/>
              </w:rPr>
              <w:fldChar w:fldCharType="end"/>
            </w:r>
          </w:hyperlink>
        </w:p>
        <w:p w:rsidR="00013A83" w:rsidRDefault="00E33B66">
          <w:pPr>
            <w:pStyle w:val="TOC2"/>
            <w:tabs>
              <w:tab w:val="right" w:leader="dot" w:pos="9016"/>
            </w:tabs>
            <w:rPr>
              <w:rFonts w:eastAsiaTheme="minorEastAsia"/>
              <w:noProof/>
              <w:lang w:eastAsia="en-GB"/>
            </w:rPr>
          </w:pPr>
          <w:hyperlink w:anchor="_Toc459718176" w:history="1">
            <w:r w:rsidR="00013A83" w:rsidRPr="0086169F">
              <w:rPr>
                <w:rStyle w:val="Hyperlink"/>
                <w:noProof/>
              </w:rPr>
              <w:t>4. Our Promises</w:t>
            </w:r>
            <w:r w:rsidR="00013A83">
              <w:rPr>
                <w:noProof/>
                <w:webHidden/>
              </w:rPr>
              <w:tab/>
            </w:r>
            <w:r w:rsidR="00013A83">
              <w:rPr>
                <w:noProof/>
                <w:webHidden/>
              </w:rPr>
              <w:fldChar w:fldCharType="begin"/>
            </w:r>
            <w:r w:rsidR="00013A83">
              <w:rPr>
                <w:noProof/>
                <w:webHidden/>
              </w:rPr>
              <w:instrText xml:space="preserve"> PAGEREF _Toc459718176 \h </w:instrText>
            </w:r>
            <w:r w:rsidR="00013A83">
              <w:rPr>
                <w:noProof/>
                <w:webHidden/>
              </w:rPr>
            </w:r>
            <w:r w:rsidR="00013A83">
              <w:rPr>
                <w:noProof/>
                <w:webHidden/>
              </w:rPr>
              <w:fldChar w:fldCharType="separate"/>
            </w:r>
            <w:r w:rsidR="00FE6015">
              <w:rPr>
                <w:noProof/>
                <w:webHidden/>
              </w:rPr>
              <w:t>3</w:t>
            </w:r>
            <w:r w:rsidR="00013A83">
              <w:rPr>
                <w:noProof/>
                <w:webHidden/>
              </w:rPr>
              <w:fldChar w:fldCharType="end"/>
            </w:r>
          </w:hyperlink>
        </w:p>
        <w:p w:rsidR="00013A83" w:rsidRDefault="00E33B66">
          <w:pPr>
            <w:pStyle w:val="TOC2"/>
            <w:tabs>
              <w:tab w:val="right" w:leader="dot" w:pos="9016"/>
            </w:tabs>
            <w:rPr>
              <w:rFonts w:eastAsiaTheme="minorEastAsia"/>
              <w:noProof/>
              <w:lang w:eastAsia="en-GB"/>
            </w:rPr>
          </w:pPr>
          <w:hyperlink w:anchor="_Toc459718177" w:history="1">
            <w:r w:rsidR="00013A83" w:rsidRPr="0086169F">
              <w:rPr>
                <w:rStyle w:val="Hyperlink"/>
                <w:noProof/>
              </w:rPr>
              <w:t>5. Principles of the Reference Group</w:t>
            </w:r>
            <w:r w:rsidR="00013A83">
              <w:rPr>
                <w:noProof/>
                <w:webHidden/>
              </w:rPr>
              <w:tab/>
            </w:r>
            <w:r w:rsidR="00013A83">
              <w:rPr>
                <w:noProof/>
                <w:webHidden/>
              </w:rPr>
              <w:fldChar w:fldCharType="begin"/>
            </w:r>
            <w:r w:rsidR="00013A83">
              <w:rPr>
                <w:noProof/>
                <w:webHidden/>
              </w:rPr>
              <w:instrText xml:space="preserve"> PAGEREF _Toc459718177 \h </w:instrText>
            </w:r>
            <w:r w:rsidR="00013A83">
              <w:rPr>
                <w:noProof/>
                <w:webHidden/>
              </w:rPr>
            </w:r>
            <w:r w:rsidR="00013A83">
              <w:rPr>
                <w:noProof/>
                <w:webHidden/>
              </w:rPr>
              <w:fldChar w:fldCharType="separate"/>
            </w:r>
            <w:r w:rsidR="00FE6015">
              <w:rPr>
                <w:noProof/>
                <w:webHidden/>
              </w:rPr>
              <w:t>3</w:t>
            </w:r>
            <w:r w:rsidR="00013A83">
              <w:rPr>
                <w:noProof/>
                <w:webHidden/>
              </w:rPr>
              <w:fldChar w:fldCharType="end"/>
            </w:r>
          </w:hyperlink>
        </w:p>
        <w:p w:rsidR="00013A83" w:rsidRDefault="00E33B66">
          <w:pPr>
            <w:pStyle w:val="TOC2"/>
            <w:tabs>
              <w:tab w:val="right" w:leader="dot" w:pos="9016"/>
            </w:tabs>
            <w:rPr>
              <w:rFonts w:eastAsiaTheme="minorEastAsia"/>
              <w:noProof/>
              <w:lang w:eastAsia="en-GB"/>
            </w:rPr>
          </w:pPr>
          <w:hyperlink w:anchor="_Toc459718178" w:history="1">
            <w:r w:rsidR="00013A83" w:rsidRPr="0086169F">
              <w:rPr>
                <w:rStyle w:val="Hyperlink"/>
                <w:noProof/>
              </w:rPr>
              <w:t>6. Recruitment of the Reference Group</w:t>
            </w:r>
            <w:r w:rsidR="00013A83">
              <w:rPr>
                <w:noProof/>
                <w:webHidden/>
              </w:rPr>
              <w:tab/>
            </w:r>
            <w:r w:rsidR="00013A83">
              <w:rPr>
                <w:noProof/>
                <w:webHidden/>
              </w:rPr>
              <w:fldChar w:fldCharType="begin"/>
            </w:r>
            <w:r w:rsidR="00013A83">
              <w:rPr>
                <w:noProof/>
                <w:webHidden/>
              </w:rPr>
              <w:instrText xml:space="preserve"> PAGEREF _Toc459718178 \h </w:instrText>
            </w:r>
            <w:r w:rsidR="00013A83">
              <w:rPr>
                <w:noProof/>
                <w:webHidden/>
              </w:rPr>
            </w:r>
            <w:r w:rsidR="00013A83">
              <w:rPr>
                <w:noProof/>
                <w:webHidden/>
              </w:rPr>
              <w:fldChar w:fldCharType="separate"/>
            </w:r>
            <w:r w:rsidR="00FE6015">
              <w:rPr>
                <w:noProof/>
                <w:webHidden/>
              </w:rPr>
              <w:t>4</w:t>
            </w:r>
            <w:r w:rsidR="00013A83">
              <w:rPr>
                <w:noProof/>
                <w:webHidden/>
              </w:rPr>
              <w:fldChar w:fldCharType="end"/>
            </w:r>
          </w:hyperlink>
        </w:p>
        <w:p w:rsidR="00013A83" w:rsidRDefault="00E33B66">
          <w:pPr>
            <w:pStyle w:val="TOC1"/>
            <w:tabs>
              <w:tab w:val="right" w:leader="dot" w:pos="9016"/>
            </w:tabs>
            <w:rPr>
              <w:rFonts w:eastAsiaTheme="minorEastAsia"/>
              <w:noProof/>
              <w:lang w:eastAsia="en-GB"/>
            </w:rPr>
          </w:pPr>
          <w:hyperlink w:anchor="_Toc459718179" w:history="1">
            <w:r w:rsidR="00013A83" w:rsidRPr="0086169F">
              <w:rPr>
                <w:rStyle w:val="Hyperlink"/>
                <w:noProof/>
              </w:rPr>
              <w:t>Appendix 1 – Draft Terms of Reference</w:t>
            </w:r>
            <w:r w:rsidR="00013A83">
              <w:rPr>
                <w:noProof/>
                <w:webHidden/>
              </w:rPr>
              <w:tab/>
            </w:r>
            <w:r w:rsidR="00013A83">
              <w:rPr>
                <w:noProof/>
                <w:webHidden/>
              </w:rPr>
              <w:fldChar w:fldCharType="begin"/>
            </w:r>
            <w:r w:rsidR="00013A83">
              <w:rPr>
                <w:noProof/>
                <w:webHidden/>
              </w:rPr>
              <w:instrText xml:space="preserve"> PAGEREF _Toc459718179 \h </w:instrText>
            </w:r>
            <w:r w:rsidR="00013A83">
              <w:rPr>
                <w:noProof/>
                <w:webHidden/>
              </w:rPr>
            </w:r>
            <w:r w:rsidR="00013A83">
              <w:rPr>
                <w:noProof/>
                <w:webHidden/>
              </w:rPr>
              <w:fldChar w:fldCharType="separate"/>
            </w:r>
            <w:r w:rsidR="00FE6015">
              <w:rPr>
                <w:noProof/>
                <w:webHidden/>
              </w:rPr>
              <w:t>5</w:t>
            </w:r>
            <w:r w:rsidR="00013A83">
              <w:rPr>
                <w:noProof/>
                <w:webHidden/>
              </w:rPr>
              <w:fldChar w:fldCharType="end"/>
            </w:r>
          </w:hyperlink>
        </w:p>
        <w:p w:rsidR="00013A83" w:rsidRDefault="00E33B66">
          <w:pPr>
            <w:pStyle w:val="TOC1"/>
            <w:tabs>
              <w:tab w:val="right" w:leader="dot" w:pos="9016"/>
            </w:tabs>
            <w:rPr>
              <w:rFonts w:eastAsiaTheme="minorEastAsia"/>
              <w:noProof/>
              <w:lang w:eastAsia="en-GB"/>
            </w:rPr>
          </w:pPr>
          <w:hyperlink w:anchor="_Toc459718180" w:history="1">
            <w:r w:rsidR="00013A83" w:rsidRPr="0086169F">
              <w:rPr>
                <w:rStyle w:val="Hyperlink"/>
                <w:noProof/>
              </w:rPr>
              <w:t>Appendix 2 – Draft Code of Conduct</w:t>
            </w:r>
            <w:r w:rsidR="00013A83">
              <w:rPr>
                <w:noProof/>
                <w:webHidden/>
              </w:rPr>
              <w:tab/>
            </w:r>
            <w:r w:rsidR="00013A83">
              <w:rPr>
                <w:noProof/>
                <w:webHidden/>
              </w:rPr>
              <w:fldChar w:fldCharType="begin"/>
            </w:r>
            <w:r w:rsidR="00013A83">
              <w:rPr>
                <w:noProof/>
                <w:webHidden/>
              </w:rPr>
              <w:instrText xml:space="preserve"> PAGEREF _Toc459718180 \h </w:instrText>
            </w:r>
            <w:r w:rsidR="00013A83">
              <w:rPr>
                <w:noProof/>
                <w:webHidden/>
              </w:rPr>
            </w:r>
            <w:r w:rsidR="00013A83">
              <w:rPr>
                <w:noProof/>
                <w:webHidden/>
              </w:rPr>
              <w:fldChar w:fldCharType="separate"/>
            </w:r>
            <w:r w:rsidR="00FE6015">
              <w:rPr>
                <w:noProof/>
                <w:webHidden/>
              </w:rPr>
              <w:t>7</w:t>
            </w:r>
            <w:r w:rsidR="00013A83">
              <w:rPr>
                <w:noProof/>
                <w:webHidden/>
              </w:rPr>
              <w:fldChar w:fldCharType="end"/>
            </w:r>
          </w:hyperlink>
        </w:p>
        <w:p w:rsidR="00013A83" w:rsidRDefault="00E33B66">
          <w:pPr>
            <w:pStyle w:val="TOC1"/>
            <w:tabs>
              <w:tab w:val="right" w:leader="dot" w:pos="9016"/>
            </w:tabs>
            <w:rPr>
              <w:rFonts w:eastAsiaTheme="minorEastAsia"/>
              <w:noProof/>
              <w:lang w:eastAsia="en-GB"/>
            </w:rPr>
          </w:pPr>
          <w:hyperlink w:anchor="_Toc459718181" w:history="1">
            <w:r w:rsidR="00013A83" w:rsidRPr="0086169F">
              <w:rPr>
                <w:rStyle w:val="Hyperlink"/>
                <w:noProof/>
              </w:rPr>
              <w:t>Appendix 3 - Existing Engagement Networks</w:t>
            </w:r>
            <w:r w:rsidR="00013A83">
              <w:rPr>
                <w:noProof/>
                <w:webHidden/>
              </w:rPr>
              <w:tab/>
            </w:r>
            <w:r w:rsidR="00013A83">
              <w:rPr>
                <w:noProof/>
                <w:webHidden/>
              </w:rPr>
              <w:fldChar w:fldCharType="begin"/>
            </w:r>
            <w:r w:rsidR="00013A83">
              <w:rPr>
                <w:noProof/>
                <w:webHidden/>
              </w:rPr>
              <w:instrText xml:space="preserve"> PAGEREF _Toc459718181 \h </w:instrText>
            </w:r>
            <w:r w:rsidR="00013A83">
              <w:rPr>
                <w:noProof/>
                <w:webHidden/>
              </w:rPr>
            </w:r>
            <w:r w:rsidR="00013A83">
              <w:rPr>
                <w:noProof/>
                <w:webHidden/>
              </w:rPr>
              <w:fldChar w:fldCharType="separate"/>
            </w:r>
            <w:r w:rsidR="00FE6015">
              <w:rPr>
                <w:noProof/>
                <w:webHidden/>
              </w:rPr>
              <w:t>8</w:t>
            </w:r>
            <w:r w:rsidR="00013A83">
              <w:rPr>
                <w:noProof/>
                <w:webHidden/>
              </w:rPr>
              <w:fldChar w:fldCharType="end"/>
            </w:r>
          </w:hyperlink>
        </w:p>
        <w:p w:rsidR="00013A83" w:rsidRDefault="00E33B66">
          <w:pPr>
            <w:pStyle w:val="TOC1"/>
            <w:tabs>
              <w:tab w:val="right" w:leader="dot" w:pos="9016"/>
            </w:tabs>
            <w:rPr>
              <w:rFonts w:eastAsiaTheme="minorEastAsia"/>
              <w:noProof/>
              <w:lang w:eastAsia="en-GB"/>
            </w:rPr>
          </w:pPr>
          <w:hyperlink w:anchor="_Toc459718182" w:history="1">
            <w:r w:rsidR="00013A83" w:rsidRPr="0086169F">
              <w:rPr>
                <w:rStyle w:val="Hyperlink"/>
                <w:noProof/>
              </w:rPr>
              <w:t>Appendix 4 - Role Description and Person Specification</w:t>
            </w:r>
            <w:r w:rsidR="00013A83">
              <w:rPr>
                <w:noProof/>
                <w:webHidden/>
              </w:rPr>
              <w:tab/>
            </w:r>
            <w:r w:rsidR="00013A83">
              <w:rPr>
                <w:noProof/>
                <w:webHidden/>
              </w:rPr>
              <w:fldChar w:fldCharType="begin"/>
            </w:r>
            <w:r w:rsidR="00013A83">
              <w:rPr>
                <w:noProof/>
                <w:webHidden/>
              </w:rPr>
              <w:instrText xml:space="preserve"> PAGEREF _Toc459718182 \h </w:instrText>
            </w:r>
            <w:r w:rsidR="00013A83">
              <w:rPr>
                <w:noProof/>
                <w:webHidden/>
              </w:rPr>
            </w:r>
            <w:r w:rsidR="00013A83">
              <w:rPr>
                <w:noProof/>
                <w:webHidden/>
              </w:rPr>
              <w:fldChar w:fldCharType="separate"/>
            </w:r>
            <w:r w:rsidR="00FE6015">
              <w:rPr>
                <w:noProof/>
                <w:webHidden/>
              </w:rPr>
              <w:t>9</w:t>
            </w:r>
            <w:r w:rsidR="00013A83">
              <w:rPr>
                <w:noProof/>
                <w:webHidden/>
              </w:rPr>
              <w:fldChar w:fldCharType="end"/>
            </w:r>
          </w:hyperlink>
        </w:p>
        <w:p w:rsidR="00013A83" w:rsidRDefault="00E33B66">
          <w:pPr>
            <w:pStyle w:val="TOC1"/>
            <w:tabs>
              <w:tab w:val="right" w:leader="dot" w:pos="9016"/>
            </w:tabs>
            <w:rPr>
              <w:rFonts w:eastAsiaTheme="minorEastAsia"/>
              <w:noProof/>
              <w:lang w:eastAsia="en-GB"/>
            </w:rPr>
          </w:pPr>
          <w:hyperlink w:anchor="_Toc459718183" w:history="1">
            <w:r w:rsidR="00013A83" w:rsidRPr="0086169F">
              <w:rPr>
                <w:rStyle w:val="Hyperlink"/>
                <w:noProof/>
              </w:rPr>
              <w:t>Appendix 5 – Recruitment Process</w:t>
            </w:r>
            <w:r w:rsidR="00013A83">
              <w:rPr>
                <w:noProof/>
                <w:webHidden/>
              </w:rPr>
              <w:tab/>
            </w:r>
            <w:r w:rsidR="00013A83">
              <w:rPr>
                <w:noProof/>
                <w:webHidden/>
              </w:rPr>
              <w:fldChar w:fldCharType="begin"/>
            </w:r>
            <w:r w:rsidR="00013A83">
              <w:rPr>
                <w:noProof/>
                <w:webHidden/>
              </w:rPr>
              <w:instrText xml:space="preserve"> PAGEREF _Toc459718183 \h </w:instrText>
            </w:r>
            <w:r w:rsidR="00013A83">
              <w:rPr>
                <w:noProof/>
                <w:webHidden/>
              </w:rPr>
            </w:r>
            <w:r w:rsidR="00013A83">
              <w:rPr>
                <w:noProof/>
                <w:webHidden/>
              </w:rPr>
              <w:fldChar w:fldCharType="separate"/>
            </w:r>
            <w:r w:rsidR="00FE6015">
              <w:rPr>
                <w:noProof/>
                <w:webHidden/>
              </w:rPr>
              <w:t>11</w:t>
            </w:r>
            <w:r w:rsidR="00013A83">
              <w:rPr>
                <w:noProof/>
                <w:webHidden/>
              </w:rPr>
              <w:fldChar w:fldCharType="end"/>
            </w:r>
          </w:hyperlink>
        </w:p>
        <w:p w:rsidR="00B67342" w:rsidRDefault="00B67342" w:rsidP="00B67342">
          <w:r>
            <w:rPr>
              <w:b/>
              <w:bCs/>
              <w:noProof/>
            </w:rPr>
            <w:fldChar w:fldCharType="end"/>
          </w:r>
        </w:p>
      </w:sdtContent>
    </w:sdt>
    <w:p w:rsidR="006E4F24" w:rsidRPr="00B67342" w:rsidRDefault="00B67342" w:rsidP="00013A83">
      <w:pPr>
        <w:pStyle w:val="Heading1"/>
        <w:rPr>
          <w:rFonts w:asciiTheme="minorHAnsi" w:hAnsiTheme="minorHAnsi"/>
          <w:szCs w:val="22"/>
        </w:rPr>
      </w:pPr>
      <w:r>
        <w:rPr>
          <w:rFonts w:cs="Arial"/>
          <w:b/>
          <w:color w:val="2F5496" w:themeColor="accent5" w:themeShade="BF"/>
          <w:sz w:val="36"/>
        </w:rPr>
        <w:t xml:space="preserve"> </w:t>
      </w:r>
      <w:bookmarkStart w:id="0" w:name="_Toc459718172"/>
      <w:r>
        <w:t>Experts by Experience Reference Group Proposal</w:t>
      </w:r>
      <w:bookmarkEnd w:id="0"/>
    </w:p>
    <w:p w:rsidR="0088614B" w:rsidRPr="00B67342" w:rsidRDefault="006E4F24" w:rsidP="00B67342">
      <w:pPr>
        <w:pStyle w:val="Heading2"/>
      </w:pPr>
      <w:bookmarkStart w:id="1" w:name="_Toc459718173"/>
      <w:r w:rsidRPr="00B67342">
        <w:t xml:space="preserve">1. </w:t>
      </w:r>
      <w:r w:rsidR="0088614B" w:rsidRPr="00B67342">
        <w:t>Our Vision</w:t>
      </w:r>
      <w:bookmarkEnd w:id="1"/>
    </w:p>
    <w:p w:rsidR="0088614B" w:rsidRPr="00B67342" w:rsidRDefault="0088614B" w:rsidP="009C2D1E">
      <w:pPr>
        <w:pStyle w:val="ListParagraph"/>
        <w:numPr>
          <w:ilvl w:val="0"/>
          <w:numId w:val="4"/>
        </w:numPr>
        <w:rPr>
          <w:rFonts w:cs="Arial"/>
          <w:color w:val="000000" w:themeColor="text1"/>
          <w:sz w:val="24"/>
          <w:szCs w:val="24"/>
        </w:rPr>
      </w:pPr>
      <w:r w:rsidRPr="00B67342">
        <w:rPr>
          <w:rFonts w:cs="Arial"/>
          <w:color w:val="000000" w:themeColor="text1"/>
          <w:sz w:val="24"/>
          <w:szCs w:val="24"/>
        </w:rPr>
        <w:t>The overarching vison on the NCL Mental Health Programme is: “We will work with individuals and communities to build a model of care and support that enables our population to live well.”</w:t>
      </w:r>
    </w:p>
    <w:p w:rsidR="0088614B" w:rsidRPr="00B67342" w:rsidRDefault="0088614B" w:rsidP="009C2D1E">
      <w:pPr>
        <w:pStyle w:val="Default"/>
        <w:numPr>
          <w:ilvl w:val="0"/>
          <w:numId w:val="4"/>
        </w:numPr>
        <w:rPr>
          <w:rFonts w:asciiTheme="minorHAnsi" w:hAnsiTheme="minorHAnsi"/>
          <w:color w:val="000000" w:themeColor="text1"/>
        </w:rPr>
      </w:pPr>
      <w:r w:rsidRPr="00B67342">
        <w:rPr>
          <w:rFonts w:asciiTheme="minorHAnsi" w:hAnsiTheme="minorHAnsi"/>
          <w:color w:val="000000" w:themeColor="text1"/>
        </w:rPr>
        <w:t>In order to deliver this vision we will</w:t>
      </w:r>
      <w:r w:rsidR="00AD526F" w:rsidRPr="00B67342">
        <w:rPr>
          <w:rFonts w:asciiTheme="minorHAnsi" w:hAnsiTheme="minorHAnsi"/>
          <w:color w:val="000000" w:themeColor="text1"/>
        </w:rPr>
        <w:t xml:space="preserve"> work with experts by experience to inform the shaping</w:t>
      </w:r>
      <w:r w:rsidRPr="00B67342">
        <w:rPr>
          <w:rFonts w:asciiTheme="minorHAnsi" w:hAnsiTheme="minorHAnsi"/>
          <w:color w:val="000000" w:themeColor="text1"/>
        </w:rPr>
        <w:t xml:space="preserve"> </w:t>
      </w:r>
      <w:r w:rsidR="00AD526F" w:rsidRPr="00B67342">
        <w:rPr>
          <w:rFonts w:asciiTheme="minorHAnsi" w:hAnsiTheme="minorHAnsi"/>
          <w:color w:val="000000" w:themeColor="text1"/>
        </w:rPr>
        <w:t xml:space="preserve">of the </w:t>
      </w:r>
      <w:r w:rsidRPr="00B67342">
        <w:rPr>
          <w:rFonts w:asciiTheme="minorHAnsi" w:hAnsiTheme="minorHAnsi"/>
          <w:color w:val="000000" w:themeColor="text1"/>
        </w:rPr>
        <w:t xml:space="preserve">programme’s </w:t>
      </w:r>
      <w:proofErr w:type="spellStart"/>
      <w:r w:rsidRPr="00B67342">
        <w:rPr>
          <w:rFonts w:asciiTheme="minorHAnsi" w:hAnsiTheme="minorHAnsi"/>
          <w:color w:val="000000" w:themeColor="text1"/>
        </w:rPr>
        <w:t>workstreams</w:t>
      </w:r>
      <w:proofErr w:type="spellEnd"/>
      <w:r w:rsidRPr="00B67342">
        <w:rPr>
          <w:rFonts w:asciiTheme="minorHAnsi" w:hAnsiTheme="minorHAnsi"/>
          <w:color w:val="000000" w:themeColor="text1"/>
        </w:rPr>
        <w:t>; along with commissioners, providers, the voluntary sector and other stakeholders.</w:t>
      </w:r>
    </w:p>
    <w:p w:rsidR="0088614B" w:rsidRPr="00B67342" w:rsidRDefault="0088614B">
      <w:pPr>
        <w:rPr>
          <w:rFonts w:cs="Arial"/>
          <w:b/>
          <w:color w:val="2F5496" w:themeColor="accent5" w:themeShade="BF"/>
          <w:sz w:val="24"/>
          <w:szCs w:val="24"/>
        </w:rPr>
      </w:pPr>
    </w:p>
    <w:p w:rsidR="0088614B" w:rsidRPr="00B67342" w:rsidRDefault="006E4F24" w:rsidP="00B67342">
      <w:pPr>
        <w:pStyle w:val="Heading2"/>
      </w:pPr>
      <w:bookmarkStart w:id="2" w:name="_Toc459718174"/>
      <w:r w:rsidRPr="00B67342">
        <w:lastRenderedPageBreak/>
        <w:t xml:space="preserve">2. </w:t>
      </w:r>
      <w:r w:rsidR="0088614B" w:rsidRPr="00B67342">
        <w:t>Principles</w:t>
      </w:r>
      <w:bookmarkEnd w:id="2"/>
    </w:p>
    <w:p w:rsidR="009C2D1E" w:rsidRPr="00B67342" w:rsidRDefault="0088614B" w:rsidP="00AD526F">
      <w:pPr>
        <w:pStyle w:val="Default"/>
        <w:rPr>
          <w:rFonts w:asciiTheme="minorHAnsi" w:hAnsiTheme="minorHAnsi"/>
          <w:color w:val="000000" w:themeColor="text1"/>
        </w:rPr>
      </w:pPr>
      <w:r w:rsidRPr="00B67342">
        <w:rPr>
          <w:rFonts w:asciiTheme="minorHAnsi" w:hAnsiTheme="minorHAnsi"/>
          <w:color w:val="000000" w:themeColor="text1"/>
        </w:rPr>
        <w:t>Effective involvement should be grounded in a set of principles to ensure involvement is meaningful and not tokenistic.  These principles are:</w:t>
      </w:r>
    </w:p>
    <w:p w:rsidR="009C2D1E" w:rsidRPr="00B67342" w:rsidRDefault="009C2D1E" w:rsidP="009C2D1E">
      <w:pPr>
        <w:pStyle w:val="Default"/>
        <w:ind w:left="1440"/>
        <w:rPr>
          <w:rFonts w:asciiTheme="minorHAnsi" w:hAnsiTheme="minorHAnsi"/>
          <w:color w:val="000000" w:themeColor="text1"/>
        </w:rPr>
      </w:pPr>
    </w:p>
    <w:p w:rsidR="00AD526F" w:rsidRPr="00B67342" w:rsidRDefault="0088614B" w:rsidP="00AD526F">
      <w:pPr>
        <w:pStyle w:val="Default"/>
        <w:numPr>
          <w:ilvl w:val="0"/>
          <w:numId w:val="25"/>
        </w:numPr>
        <w:rPr>
          <w:rFonts w:asciiTheme="minorHAnsi" w:hAnsiTheme="minorHAnsi"/>
          <w:color w:val="000000" w:themeColor="text1"/>
        </w:rPr>
      </w:pPr>
      <w:r w:rsidRPr="00B67342">
        <w:rPr>
          <w:rFonts w:asciiTheme="minorHAnsi" w:hAnsiTheme="minorHAnsi"/>
          <w:color w:val="000000" w:themeColor="text1"/>
        </w:rPr>
        <w:t>The contribution of experts by experience is valued on an equal basis to t</w:t>
      </w:r>
      <w:r w:rsidR="00AD526F" w:rsidRPr="00B67342">
        <w:rPr>
          <w:rFonts w:asciiTheme="minorHAnsi" w:hAnsiTheme="minorHAnsi"/>
          <w:color w:val="000000" w:themeColor="text1"/>
        </w:rPr>
        <w:t>hose of clinicians and managers.</w:t>
      </w:r>
    </w:p>
    <w:p w:rsidR="00AD526F" w:rsidRPr="00B67342" w:rsidRDefault="00AD526F" w:rsidP="00AD526F">
      <w:pPr>
        <w:pStyle w:val="Default"/>
        <w:ind w:left="720"/>
        <w:rPr>
          <w:rFonts w:asciiTheme="minorHAnsi" w:hAnsiTheme="minorHAnsi"/>
          <w:color w:val="000000" w:themeColor="text1"/>
        </w:rPr>
      </w:pPr>
    </w:p>
    <w:p w:rsidR="00AD526F" w:rsidRPr="00B67342" w:rsidRDefault="0088614B" w:rsidP="00AD526F">
      <w:pPr>
        <w:pStyle w:val="Default"/>
        <w:numPr>
          <w:ilvl w:val="0"/>
          <w:numId w:val="25"/>
        </w:numPr>
        <w:rPr>
          <w:rFonts w:asciiTheme="minorHAnsi" w:hAnsiTheme="minorHAnsi"/>
          <w:color w:val="000000" w:themeColor="text1"/>
        </w:rPr>
      </w:pPr>
      <w:r w:rsidRPr="00B67342">
        <w:rPr>
          <w:rFonts w:asciiTheme="minorHAnsi" w:hAnsiTheme="minorHAnsi"/>
          <w:color w:val="000000" w:themeColor="text1"/>
        </w:rPr>
        <w:t>Every effort is made to organise work in ways in which does not exclude experts by experience, for example through the use of jargon.</w:t>
      </w:r>
    </w:p>
    <w:p w:rsidR="00AD526F" w:rsidRPr="00B67342" w:rsidRDefault="00AD526F" w:rsidP="00AD526F">
      <w:pPr>
        <w:pStyle w:val="Default"/>
        <w:rPr>
          <w:rFonts w:asciiTheme="minorHAnsi" w:hAnsiTheme="minorHAnsi"/>
          <w:color w:val="000000" w:themeColor="text1"/>
        </w:rPr>
      </w:pPr>
    </w:p>
    <w:p w:rsidR="00AD526F" w:rsidRPr="00B67342" w:rsidRDefault="0088614B" w:rsidP="00AD526F">
      <w:pPr>
        <w:pStyle w:val="Default"/>
        <w:numPr>
          <w:ilvl w:val="0"/>
          <w:numId w:val="25"/>
        </w:numPr>
        <w:rPr>
          <w:rFonts w:asciiTheme="minorHAnsi" w:hAnsiTheme="minorHAnsi"/>
          <w:color w:val="000000" w:themeColor="text1"/>
        </w:rPr>
      </w:pPr>
      <w:r w:rsidRPr="00B67342">
        <w:rPr>
          <w:rFonts w:asciiTheme="minorHAnsi" w:hAnsiTheme="minorHAnsi"/>
          <w:color w:val="000000" w:themeColor="text1"/>
        </w:rPr>
        <w:t>Appropriate remuneration is provided for those experts by experience who are asked to make a substantive contribution to the work.</w:t>
      </w:r>
    </w:p>
    <w:p w:rsidR="00AD526F" w:rsidRPr="00B67342" w:rsidRDefault="00AD526F" w:rsidP="00AD526F">
      <w:pPr>
        <w:pStyle w:val="Default"/>
        <w:rPr>
          <w:rFonts w:asciiTheme="minorHAnsi" w:hAnsiTheme="minorHAnsi"/>
          <w:color w:val="000000" w:themeColor="text1"/>
        </w:rPr>
      </w:pPr>
    </w:p>
    <w:p w:rsidR="0088614B" w:rsidRPr="00B67342" w:rsidRDefault="0088614B" w:rsidP="00AD526F">
      <w:pPr>
        <w:pStyle w:val="Default"/>
        <w:numPr>
          <w:ilvl w:val="0"/>
          <w:numId w:val="25"/>
        </w:numPr>
        <w:rPr>
          <w:rFonts w:asciiTheme="minorHAnsi" w:hAnsiTheme="minorHAnsi"/>
          <w:color w:val="000000" w:themeColor="text1"/>
        </w:rPr>
      </w:pPr>
      <w:r w:rsidRPr="00B67342">
        <w:rPr>
          <w:rFonts w:asciiTheme="minorHAnsi" w:hAnsiTheme="minorHAnsi"/>
          <w:color w:val="000000" w:themeColor="text1"/>
        </w:rPr>
        <w:t>Necessary support is provided for individuals to ensure they can play a full part in activities.</w:t>
      </w:r>
    </w:p>
    <w:p w:rsidR="009B30F1" w:rsidRPr="00B67342" w:rsidRDefault="009B30F1" w:rsidP="0088614B">
      <w:pPr>
        <w:rPr>
          <w:rFonts w:cs="Arial"/>
          <w:b/>
          <w:color w:val="2F5496" w:themeColor="accent5" w:themeShade="BF"/>
          <w:sz w:val="24"/>
          <w:szCs w:val="24"/>
        </w:rPr>
      </w:pPr>
    </w:p>
    <w:p w:rsidR="0088614B" w:rsidRPr="00B67342" w:rsidRDefault="006E4F24" w:rsidP="00B67342">
      <w:pPr>
        <w:pStyle w:val="Heading2"/>
      </w:pPr>
      <w:bookmarkStart w:id="3" w:name="_Toc459718175"/>
      <w:r w:rsidRPr="00B67342">
        <w:t xml:space="preserve">3. </w:t>
      </w:r>
      <w:r w:rsidR="00AD526F" w:rsidRPr="00B67342">
        <w:t>Starting Point</w:t>
      </w:r>
      <w:bookmarkEnd w:id="3"/>
    </w:p>
    <w:p w:rsidR="0088614B" w:rsidRPr="00B67342" w:rsidRDefault="0088614B" w:rsidP="006E4F24">
      <w:pPr>
        <w:pStyle w:val="Default"/>
        <w:numPr>
          <w:ilvl w:val="0"/>
          <w:numId w:val="12"/>
        </w:numPr>
        <w:rPr>
          <w:rFonts w:asciiTheme="minorHAnsi" w:hAnsiTheme="minorHAnsi"/>
          <w:color w:val="000000" w:themeColor="text1"/>
        </w:rPr>
      </w:pPr>
      <w:r w:rsidRPr="00B67342">
        <w:rPr>
          <w:rFonts w:asciiTheme="minorHAnsi" w:hAnsiTheme="minorHAnsi"/>
          <w:color w:val="000000" w:themeColor="text1"/>
        </w:rPr>
        <w:t>The S</w:t>
      </w:r>
      <w:r w:rsidR="006E4F24" w:rsidRPr="00B67342">
        <w:rPr>
          <w:rFonts w:asciiTheme="minorHAnsi" w:hAnsiTheme="minorHAnsi"/>
          <w:color w:val="000000" w:themeColor="text1"/>
        </w:rPr>
        <w:t>ustainability and Transformation Plan (STP)</w:t>
      </w:r>
      <w:r w:rsidRPr="00B67342">
        <w:rPr>
          <w:rFonts w:asciiTheme="minorHAnsi" w:hAnsiTheme="minorHAnsi"/>
          <w:color w:val="000000" w:themeColor="text1"/>
        </w:rPr>
        <w:t xml:space="preserve"> process</w:t>
      </w:r>
      <w:r w:rsidR="006E4F24" w:rsidRPr="00B67342">
        <w:rPr>
          <w:rFonts w:asciiTheme="minorHAnsi" w:hAnsiTheme="minorHAnsi"/>
          <w:color w:val="000000" w:themeColor="text1"/>
        </w:rPr>
        <w:t>, which the NCL Mental Health Programme is part of,</w:t>
      </w:r>
      <w:r w:rsidRPr="00B67342">
        <w:rPr>
          <w:rFonts w:asciiTheme="minorHAnsi" w:hAnsiTheme="minorHAnsi"/>
          <w:color w:val="000000" w:themeColor="text1"/>
        </w:rPr>
        <w:t xml:space="preserve"> has been happening at considerable pace and has not, totally, been in the control of local organisations.  Two helpful stakeholder workshops, involving representatives of service users and carers, have been held as part of the development of the mental health components of the STP.  It is recognised that this has not represented a sufficient level of involvement in the development of the plan.  </w:t>
      </w:r>
    </w:p>
    <w:p w:rsidR="0088614B" w:rsidRPr="00B67342" w:rsidRDefault="0088614B" w:rsidP="006E4F24">
      <w:pPr>
        <w:pStyle w:val="Default"/>
        <w:ind w:left="720"/>
        <w:rPr>
          <w:rFonts w:asciiTheme="minorHAnsi" w:hAnsiTheme="minorHAnsi"/>
          <w:color w:val="000000" w:themeColor="text1"/>
        </w:rPr>
      </w:pPr>
    </w:p>
    <w:p w:rsidR="0088614B" w:rsidRPr="00B67342" w:rsidRDefault="0088614B" w:rsidP="006E4F24">
      <w:pPr>
        <w:pStyle w:val="Default"/>
        <w:numPr>
          <w:ilvl w:val="0"/>
          <w:numId w:val="12"/>
        </w:numPr>
        <w:rPr>
          <w:rFonts w:asciiTheme="minorHAnsi" w:hAnsiTheme="minorHAnsi"/>
          <w:color w:val="000000" w:themeColor="text1"/>
        </w:rPr>
      </w:pPr>
      <w:r w:rsidRPr="00B67342">
        <w:rPr>
          <w:rFonts w:asciiTheme="minorHAnsi" w:hAnsiTheme="minorHAnsi"/>
          <w:color w:val="000000" w:themeColor="text1"/>
        </w:rPr>
        <w:t>At the last stakeholder event the 3 Provider Chief Execu</w:t>
      </w:r>
      <w:r w:rsidR="003A4B01">
        <w:rPr>
          <w:rFonts w:asciiTheme="minorHAnsi" w:hAnsiTheme="minorHAnsi"/>
          <w:color w:val="000000" w:themeColor="text1"/>
        </w:rPr>
        <w:t xml:space="preserve">tives undertook to take back </w:t>
      </w:r>
      <w:r w:rsidRPr="00B67342">
        <w:rPr>
          <w:rFonts w:asciiTheme="minorHAnsi" w:hAnsiTheme="minorHAnsi"/>
          <w:color w:val="000000" w:themeColor="text1"/>
        </w:rPr>
        <w:t>the issue</w:t>
      </w:r>
      <w:r w:rsidR="003A4B01">
        <w:rPr>
          <w:rFonts w:asciiTheme="minorHAnsi" w:hAnsiTheme="minorHAnsi"/>
          <w:color w:val="000000" w:themeColor="text1"/>
        </w:rPr>
        <w:t xml:space="preserve"> of expert by experience involvement</w:t>
      </w:r>
      <w:r w:rsidRPr="00B67342">
        <w:rPr>
          <w:rFonts w:asciiTheme="minorHAnsi" w:hAnsiTheme="minorHAnsi"/>
          <w:color w:val="000000" w:themeColor="text1"/>
        </w:rPr>
        <w:t xml:space="preserve"> to the Mental Health Steering Group</w:t>
      </w:r>
      <w:r w:rsidR="003A4B01">
        <w:rPr>
          <w:rFonts w:asciiTheme="minorHAnsi" w:hAnsiTheme="minorHAnsi"/>
          <w:color w:val="000000" w:themeColor="text1"/>
        </w:rPr>
        <w:t>,</w:t>
      </w:r>
      <w:r w:rsidRPr="00B67342">
        <w:rPr>
          <w:rFonts w:asciiTheme="minorHAnsi" w:hAnsiTheme="minorHAnsi"/>
          <w:color w:val="000000" w:themeColor="text1"/>
        </w:rPr>
        <w:t xml:space="preserve"> and to consider options for future involvement in the programme by service users and carers. </w:t>
      </w:r>
      <w:r w:rsidR="007D2C57" w:rsidRPr="00B67342">
        <w:rPr>
          <w:rFonts w:asciiTheme="minorHAnsi" w:hAnsiTheme="minorHAnsi"/>
          <w:color w:val="000000" w:themeColor="text1"/>
        </w:rPr>
        <w:t>On 14</w:t>
      </w:r>
      <w:r w:rsidR="007D2C57" w:rsidRPr="00B67342">
        <w:rPr>
          <w:rFonts w:asciiTheme="minorHAnsi" w:hAnsiTheme="minorHAnsi"/>
          <w:color w:val="000000" w:themeColor="text1"/>
          <w:vertAlign w:val="superscript"/>
        </w:rPr>
        <w:t>th</w:t>
      </w:r>
      <w:r w:rsidR="007D2C57" w:rsidRPr="00B67342">
        <w:rPr>
          <w:rFonts w:asciiTheme="minorHAnsi" w:hAnsiTheme="minorHAnsi"/>
          <w:color w:val="000000" w:themeColor="text1"/>
        </w:rPr>
        <w:t xml:space="preserve"> June 2016 t</w:t>
      </w:r>
      <w:r w:rsidR="009C2D1E" w:rsidRPr="00B67342">
        <w:rPr>
          <w:rFonts w:asciiTheme="minorHAnsi" w:hAnsiTheme="minorHAnsi"/>
          <w:color w:val="000000" w:themeColor="text1"/>
        </w:rPr>
        <w:t xml:space="preserve">he Steering Group agreed to recruit </w:t>
      </w:r>
      <w:r w:rsidR="00D115AA" w:rsidRPr="00B67342">
        <w:rPr>
          <w:rFonts w:asciiTheme="minorHAnsi" w:hAnsiTheme="minorHAnsi"/>
          <w:color w:val="000000" w:themeColor="text1"/>
        </w:rPr>
        <w:t>an Experts by Experience Reference Group</w:t>
      </w:r>
      <w:r w:rsidR="009C2D1E" w:rsidRPr="00B67342">
        <w:rPr>
          <w:rFonts w:asciiTheme="minorHAnsi" w:hAnsiTheme="minorHAnsi"/>
          <w:color w:val="000000" w:themeColor="text1"/>
        </w:rPr>
        <w:t xml:space="preserve"> for the NCL Mental Health Programme</w:t>
      </w:r>
      <w:r w:rsidR="007D2C57" w:rsidRPr="00B67342">
        <w:rPr>
          <w:rFonts w:asciiTheme="minorHAnsi" w:hAnsiTheme="minorHAnsi"/>
          <w:color w:val="000000" w:themeColor="text1"/>
        </w:rPr>
        <w:t xml:space="preserve">. This </w:t>
      </w:r>
      <w:r w:rsidR="00D115AA" w:rsidRPr="00B67342">
        <w:rPr>
          <w:rFonts w:asciiTheme="minorHAnsi" w:hAnsiTheme="minorHAnsi"/>
          <w:color w:val="000000" w:themeColor="text1"/>
        </w:rPr>
        <w:t>Group</w:t>
      </w:r>
      <w:r w:rsidR="007D2C57" w:rsidRPr="00B67342">
        <w:rPr>
          <w:rFonts w:asciiTheme="minorHAnsi" w:hAnsiTheme="minorHAnsi"/>
          <w:color w:val="000000" w:themeColor="text1"/>
        </w:rPr>
        <w:t xml:space="preserve"> will offer feedback and input into t</w:t>
      </w:r>
      <w:r w:rsidR="00AD526F" w:rsidRPr="00B67342">
        <w:rPr>
          <w:rFonts w:asciiTheme="minorHAnsi" w:hAnsiTheme="minorHAnsi"/>
          <w:color w:val="000000" w:themeColor="text1"/>
        </w:rPr>
        <w:t>he development of the programme, with representation sitting on the Steering Group.</w:t>
      </w:r>
    </w:p>
    <w:p w:rsidR="004F3B17" w:rsidRPr="00B67342" w:rsidRDefault="004F3B17" w:rsidP="004F3B17">
      <w:pPr>
        <w:autoSpaceDE w:val="0"/>
        <w:autoSpaceDN w:val="0"/>
        <w:adjustRightInd w:val="0"/>
        <w:spacing w:after="0" w:line="240" w:lineRule="auto"/>
        <w:rPr>
          <w:rFonts w:cs="Arial"/>
          <w:color w:val="000000"/>
          <w:sz w:val="24"/>
          <w:szCs w:val="24"/>
        </w:rPr>
      </w:pPr>
    </w:p>
    <w:p w:rsidR="00B67342" w:rsidRDefault="00B67342" w:rsidP="006E4F24">
      <w:pPr>
        <w:rPr>
          <w:rFonts w:cs="Arial"/>
          <w:b/>
          <w:color w:val="2F5496" w:themeColor="accent5" w:themeShade="BF"/>
          <w:sz w:val="24"/>
          <w:szCs w:val="24"/>
        </w:rPr>
      </w:pPr>
    </w:p>
    <w:p w:rsidR="004F3B17" w:rsidRPr="00B67342" w:rsidRDefault="006E4F24" w:rsidP="00B67342">
      <w:pPr>
        <w:pStyle w:val="Heading2"/>
      </w:pPr>
      <w:bookmarkStart w:id="4" w:name="_Toc459718176"/>
      <w:r w:rsidRPr="00B67342">
        <w:t xml:space="preserve">4. </w:t>
      </w:r>
      <w:r w:rsidR="004F3B17" w:rsidRPr="00B67342">
        <w:t>Our Promises</w:t>
      </w:r>
      <w:bookmarkEnd w:id="4"/>
      <w:r w:rsidR="004F3B17" w:rsidRPr="00B67342">
        <w:t xml:space="preserve"> </w:t>
      </w:r>
    </w:p>
    <w:p w:rsidR="004F3B17" w:rsidRPr="00B67342" w:rsidRDefault="004F3B17" w:rsidP="006E4F24">
      <w:pPr>
        <w:pStyle w:val="ListParagraph"/>
        <w:numPr>
          <w:ilvl w:val="0"/>
          <w:numId w:val="13"/>
        </w:numPr>
        <w:autoSpaceDE w:val="0"/>
        <w:autoSpaceDN w:val="0"/>
        <w:adjustRightInd w:val="0"/>
        <w:spacing w:after="36" w:line="240" w:lineRule="auto"/>
        <w:rPr>
          <w:rFonts w:cs="Arial"/>
          <w:color w:val="000000"/>
          <w:sz w:val="24"/>
          <w:szCs w:val="24"/>
        </w:rPr>
      </w:pPr>
      <w:r w:rsidRPr="00B67342">
        <w:rPr>
          <w:rFonts w:cs="Arial"/>
          <w:color w:val="000000"/>
          <w:sz w:val="24"/>
          <w:szCs w:val="24"/>
        </w:rPr>
        <w:t xml:space="preserve">We will involve </w:t>
      </w:r>
      <w:r w:rsidR="006E4F24" w:rsidRPr="00B67342">
        <w:rPr>
          <w:rFonts w:cs="Arial"/>
          <w:color w:val="000000"/>
          <w:sz w:val="24"/>
          <w:szCs w:val="24"/>
        </w:rPr>
        <w:t>experts by experience in</w:t>
      </w:r>
      <w:r w:rsidRPr="00B67342">
        <w:rPr>
          <w:rFonts w:cs="Arial"/>
          <w:color w:val="000000"/>
          <w:sz w:val="24"/>
          <w:szCs w:val="24"/>
        </w:rPr>
        <w:t xml:space="preserve"> decisions on mental health services within the NCL Mental Health Programme</w:t>
      </w:r>
      <w:r w:rsidR="006E4F24" w:rsidRPr="00B67342">
        <w:rPr>
          <w:rFonts w:cs="Arial"/>
          <w:color w:val="000000"/>
          <w:sz w:val="24"/>
          <w:szCs w:val="24"/>
        </w:rPr>
        <w:t xml:space="preserve"> </w:t>
      </w:r>
      <w:r w:rsidRPr="00B67342">
        <w:rPr>
          <w:rFonts w:cs="Arial"/>
          <w:color w:val="000000"/>
          <w:sz w:val="24"/>
          <w:szCs w:val="24"/>
        </w:rPr>
        <w:t xml:space="preserve">– seeing them as equal partners with commissioners, providers and other stakeholders. We will endeavour to involve people at the earliest opportunity, and if this is not possible – or involvement is not appropriate – we will be transparent about the reasons for this. </w:t>
      </w:r>
    </w:p>
    <w:p w:rsidR="004F3B17" w:rsidRPr="00B67342" w:rsidRDefault="004F3B17" w:rsidP="006E4F24">
      <w:pPr>
        <w:pStyle w:val="ListParagraph"/>
        <w:autoSpaceDE w:val="0"/>
        <w:autoSpaceDN w:val="0"/>
        <w:adjustRightInd w:val="0"/>
        <w:spacing w:after="36" w:line="240" w:lineRule="auto"/>
        <w:rPr>
          <w:rFonts w:cs="Arial"/>
          <w:color w:val="000000"/>
          <w:sz w:val="24"/>
          <w:szCs w:val="24"/>
        </w:rPr>
      </w:pPr>
    </w:p>
    <w:p w:rsidR="004F3B17" w:rsidRPr="00B67342" w:rsidRDefault="004F3B17" w:rsidP="006E4F24">
      <w:pPr>
        <w:pStyle w:val="ListParagraph"/>
        <w:numPr>
          <w:ilvl w:val="0"/>
          <w:numId w:val="13"/>
        </w:numPr>
        <w:autoSpaceDE w:val="0"/>
        <w:autoSpaceDN w:val="0"/>
        <w:adjustRightInd w:val="0"/>
        <w:spacing w:after="36" w:line="240" w:lineRule="auto"/>
        <w:rPr>
          <w:rFonts w:cs="Arial"/>
          <w:color w:val="000000"/>
          <w:sz w:val="24"/>
          <w:szCs w:val="24"/>
        </w:rPr>
      </w:pPr>
      <w:r w:rsidRPr="00B67342">
        <w:rPr>
          <w:rFonts w:cs="Arial"/>
          <w:color w:val="000000"/>
          <w:sz w:val="24"/>
          <w:szCs w:val="24"/>
        </w:rPr>
        <w:t xml:space="preserve">We will always share information about service changes, developments and </w:t>
      </w:r>
      <w:r w:rsidR="006E4F24" w:rsidRPr="00B67342">
        <w:rPr>
          <w:rFonts w:cs="Arial"/>
          <w:color w:val="000000"/>
          <w:sz w:val="24"/>
          <w:szCs w:val="24"/>
        </w:rPr>
        <w:t>NCL STP</w:t>
      </w:r>
      <w:r w:rsidRPr="00B67342">
        <w:rPr>
          <w:rFonts w:cs="Arial"/>
          <w:color w:val="000000"/>
          <w:sz w:val="24"/>
          <w:szCs w:val="24"/>
        </w:rPr>
        <w:t xml:space="preserve"> plans. This will be both feeding back to those who have been involved, and sharing information with the wider service user and carer community. </w:t>
      </w:r>
    </w:p>
    <w:p w:rsidR="006E4F24" w:rsidRPr="00B67342" w:rsidRDefault="006E4F24" w:rsidP="006E4F24">
      <w:pPr>
        <w:pStyle w:val="ListParagraph"/>
        <w:autoSpaceDE w:val="0"/>
        <w:autoSpaceDN w:val="0"/>
        <w:adjustRightInd w:val="0"/>
        <w:spacing w:after="36" w:line="240" w:lineRule="auto"/>
        <w:rPr>
          <w:rFonts w:cs="Arial"/>
          <w:color w:val="000000"/>
          <w:sz w:val="24"/>
          <w:szCs w:val="24"/>
        </w:rPr>
      </w:pPr>
    </w:p>
    <w:p w:rsidR="004F3B17" w:rsidRPr="00B67342" w:rsidRDefault="004F3B17" w:rsidP="006E4F24">
      <w:pPr>
        <w:pStyle w:val="ListParagraph"/>
        <w:numPr>
          <w:ilvl w:val="0"/>
          <w:numId w:val="13"/>
        </w:numPr>
        <w:autoSpaceDE w:val="0"/>
        <w:autoSpaceDN w:val="0"/>
        <w:adjustRightInd w:val="0"/>
        <w:spacing w:after="36" w:line="240" w:lineRule="auto"/>
        <w:rPr>
          <w:rFonts w:cs="Arial"/>
          <w:color w:val="000000"/>
          <w:sz w:val="24"/>
          <w:szCs w:val="24"/>
        </w:rPr>
      </w:pPr>
      <w:r w:rsidRPr="00B67342">
        <w:rPr>
          <w:rFonts w:cs="Arial"/>
          <w:color w:val="000000"/>
          <w:sz w:val="24"/>
          <w:szCs w:val="24"/>
        </w:rPr>
        <w:lastRenderedPageBreak/>
        <w:t xml:space="preserve">We will treat </w:t>
      </w:r>
      <w:r w:rsidR="006E4F24" w:rsidRPr="00B67342">
        <w:rPr>
          <w:rFonts w:cs="Arial"/>
          <w:color w:val="000000"/>
          <w:sz w:val="24"/>
          <w:szCs w:val="24"/>
        </w:rPr>
        <w:t xml:space="preserve">experts by experience </w:t>
      </w:r>
      <w:r w:rsidRPr="00B67342">
        <w:rPr>
          <w:rFonts w:cs="Arial"/>
          <w:color w:val="000000"/>
          <w:sz w:val="24"/>
          <w:szCs w:val="24"/>
        </w:rPr>
        <w:t xml:space="preserve">as individuals and colleagues, and constructively challenge any discriminatory or stigmatising behaviour when we see or hear it. </w:t>
      </w:r>
    </w:p>
    <w:p w:rsidR="006E4F24" w:rsidRPr="00B67342" w:rsidRDefault="006E4F24" w:rsidP="006E4F24">
      <w:pPr>
        <w:pStyle w:val="ListParagraph"/>
        <w:autoSpaceDE w:val="0"/>
        <w:autoSpaceDN w:val="0"/>
        <w:adjustRightInd w:val="0"/>
        <w:spacing w:after="36" w:line="240" w:lineRule="auto"/>
        <w:rPr>
          <w:rFonts w:cs="Arial"/>
          <w:color w:val="000000"/>
          <w:sz w:val="24"/>
          <w:szCs w:val="24"/>
        </w:rPr>
      </w:pPr>
    </w:p>
    <w:p w:rsidR="004F3B17" w:rsidRPr="00B67342" w:rsidRDefault="004F3B17" w:rsidP="006E4F24">
      <w:pPr>
        <w:pStyle w:val="ListParagraph"/>
        <w:numPr>
          <w:ilvl w:val="0"/>
          <w:numId w:val="13"/>
        </w:numPr>
        <w:autoSpaceDE w:val="0"/>
        <w:autoSpaceDN w:val="0"/>
        <w:adjustRightInd w:val="0"/>
        <w:spacing w:after="36" w:line="240" w:lineRule="auto"/>
        <w:rPr>
          <w:rFonts w:cs="Arial"/>
          <w:color w:val="000000"/>
          <w:sz w:val="24"/>
          <w:szCs w:val="24"/>
        </w:rPr>
      </w:pPr>
      <w:r w:rsidRPr="00B67342">
        <w:rPr>
          <w:rFonts w:cs="Arial"/>
          <w:color w:val="000000"/>
          <w:sz w:val="24"/>
          <w:szCs w:val="24"/>
        </w:rPr>
        <w:t xml:space="preserve">We will take various approaches, and give different opportunities, for </w:t>
      </w:r>
      <w:r w:rsidR="006E4F24" w:rsidRPr="00B67342">
        <w:rPr>
          <w:rFonts w:cs="Arial"/>
          <w:color w:val="000000"/>
          <w:sz w:val="24"/>
          <w:szCs w:val="24"/>
        </w:rPr>
        <w:t xml:space="preserve">experts by experience </w:t>
      </w:r>
      <w:r w:rsidRPr="00B67342">
        <w:rPr>
          <w:rFonts w:cs="Arial"/>
          <w:color w:val="000000"/>
          <w:sz w:val="24"/>
          <w:szCs w:val="24"/>
        </w:rPr>
        <w:t xml:space="preserve">to be involved in the design, commissioning and evaluation of services. In doing this we will realise that we should, within reason, be adaptable to everyone’s style of working – and not expect people to adapt to us. </w:t>
      </w:r>
    </w:p>
    <w:p w:rsidR="006E4F24" w:rsidRPr="00B67342" w:rsidRDefault="006E4F24" w:rsidP="006E4F24">
      <w:pPr>
        <w:pStyle w:val="ListParagraph"/>
        <w:autoSpaceDE w:val="0"/>
        <w:autoSpaceDN w:val="0"/>
        <w:adjustRightInd w:val="0"/>
        <w:spacing w:after="36" w:line="240" w:lineRule="auto"/>
        <w:rPr>
          <w:rFonts w:cs="Arial"/>
          <w:color w:val="000000"/>
          <w:sz w:val="24"/>
          <w:szCs w:val="24"/>
        </w:rPr>
      </w:pPr>
    </w:p>
    <w:p w:rsidR="004F3B17" w:rsidRPr="00B67342" w:rsidRDefault="004F3B17" w:rsidP="006E4F24">
      <w:pPr>
        <w:pStyle w:val="ListParagraph"/>
        <w:numPr>
          <w:ilvl w:val="0"/>
          <w:numId w:val="13"/>
        </w:numPr>
        <w:autoSpaceDE w:val="0"/>
        <w:autoSpaceDN w:val="0"/>
        <w:adjustRightInd w:val="0"/>
        <w:spacing w:after="36" w:line="240" w:lineRule="auto"/>
        <w:rPr>
          <w:rFonts w:cs="Arial"/>
          <w:color w:val="000000"/>
          <w:sz w:val="24"/>
          <w:szCs w:val="24"/>
        </w:rPr>
      </w:pPr>
      <w:r w:rsidRPr="00B67342">
        <w:rPr>
          <w:rFonts w:cs="Arial"/>
          <w:color w:val="000000"/>
          <w:sz w:val="24"/>
          <w:szCs w:val="24"/>
        </w:rPr>
        <w:t xml:space="preserve">We will work to engage and discuss with people to whom specific projects may be relevant - understanding that </w:t>
      </w:r>
      <w:r w:rsidR="006E4F24" w:rsidRPr="00B67342">
        <w:rPr>
          <w:rFonts w:cs="Arial"/>
          <w:color w:val="000000"/>
          <w:sz w:val="24"/>
          <w:szCs w:val="24"/>
        </w:rPr>
        <w:t xml:space="preserve">experts by experience </w:t>
      </w:r>
      <w:r w:rsidRPr="00B67342">
        <w:rPr>
          <w:rFonts w:cs="Arial"/>
          <w:color w:val="000000"/>
          <w:sz w:val="24"/>
          <w:szCs w:val="24"/>
        </w:rPr>
        <w:t xml:space="preserve">are not a homogenous group. </w:t>
      </w:r>
    </w:p>
    <w:p w:rsidR="006E4F24" w:rsidRPr="00B67342" w:rsidRDefault="006E4F24" w:rsidP="006E4F24">
      <w:pPr>
        <w:pStyle w:val="ListParagraph"/>
        <w:autoSpaceDE w:val="0"/>
        <w:autoSpaceDN w:val="0"/>
        <w:adjustRightInd w:val="0"/>
        <w:spacing w:after="36" w:line="240" w:lineRule="auto"/>
        <w:rPr>
          <w:rFonts w:cs="Arial"/>
          <w:color w:val="000000"/>
          <w:sz w:val="24"/>
          <w:szCs w:val="24"/>
        </w:rPr>
      </w:pPr>
    </w:p>
    <w:p w:rsidR="004F3B17" w:rsidRPr="00B67342" w:rsidRDefault="004F3B17" w:rsidP="006E4F24">
      <w:pPr>
        <w:pStyle w:val="ListParagraph"/>
        <w:numPr>
          <w:ilvl w:val="0"/>
          <w:numId w:val="13"/>
        </w:numPr>
        <w:autoSpaceDE w:val="0"/>
        <w:autoSpaceDN w:val="0"/>
        <w:adjustRightInd w:val="0"/>
        <w:spacing w:after="36" w:line="240" w:lineRule="auto"/>
        <w:rPr>
          <w:rFonts w:cs="Arial"/>
          <w:color w:val="000000"/>
          <w:sz w:val="24"/>
          <w:szCs w:val="24"/>
        </w:rPr>
      </w:pPr>
      <w:r w:rsidRPr="00B67342">
        <w:rPr>
          <w:rFonts w:cs="Arial"/>
          <w:color w:val="000000"/>
          <w:sz w:val="24"/>
          <w:szCs w:val="24"/>
        </w:rPr>
        <w:t xml:space="preserve">We will advertise inclusively and go through a fair process to choose the best candidate(s) where there is a need for one or two service users/carers to have a leadership role. </w:t>
      </w:r>
    </w:p>
    <w:p w:rsidR="006E4F24" w:rsidRPr="00B67342" w:rsidRDefault="006E4F24" w:rsidP="006E4F24">
      <w:pPr>
        <w:pStyle w:val="ListParagraph"/>
        <w:autoSpaceDE w:val="0"/>
        <w:autoSpaceDN w:val="0"/>
        <w:adjustRightInd w:val="0"/>
        <w:spacing w:after="36" w:line="240" w:lineRule="auto"/>
        <w:rPr>
          <w:rFonts w:cs="Arial"/>
          <w:color w:val="000000"/>
          <w:sz w:val="24"/>
          <w:szCs w:val="24"/>
        </w:rPr>
      </w:pPr>
    </w:p>
    <w:p w:rsidR="004F3B17" w:rsidRPr="00B67342" w:rsidRDefault="004F3B17" w:rsidP="006E4F24">
      <w:pPr>
        <w:pStyle w:val="ListParagraph"/>
        <w:numPr>
          <w:ilvl w:val="0"/>
          <w:numId w:val="13"/>
        </w:numPr>
        <w:autoSpaceDE w:val="0"/>
        <w:autoSpaceDN w:val="0"/>
        <w:adjustRightInd w:val="0"/>
        <w:spacing w:after="36" w:line="240" w:lineRule="auto"/>
        <w:rPr>
          <w:rFonts w:cs="Arial"/>
          <w:color w:val="000000"/>
          <w:sz w:val="24"/>
          <w:szCs w:val="24"/>
        </w:rPr>
      </w:pPr>
      <w:r w:rsidRPr="00B67342">
        <w:rPr>
          <w:rFonts w:cs="Arial"/>
          <w:color w:val="000000"/>
          <w:sz w:val="24"/>
          <w:szCs w:val="24"/>
        </w:rPr>
        <w:t xml:space="preserve">We will reward and recognise </w:t>
      </w:r>
      <w:r w:rsidR="006E4F24" w:rsidRPr="00B67342">
        <w:rPr>
          <w:rFonts w:cs="Arial"/>
          <w:color w:val="000000"/>
          <w:sz w:val="24"/>
          <w:szCs w:val="24"/>
        </w:rPr>
        <w:t xml:space="preserve">experts by experience </w:t>
      </w:r>
      <w:r w:rsidRPr="00B67342">
        <w:rPr>
          <w:rFonts w:cs="Arial"/>
          <w:color w:val="000000"/>
          <w:sz w:val="24"/>
          <w:szCs w:val="24"/>
        </w:rPr>
        <w:t xml:space="preserve">for involvement including creating paid opportunities where appropriate. </w:t>
      </w:r>
    </w:p>
    <w:p w:rsidR="006E4F24" w:rsidRPr="00B67342" w:rsidRDefault="006E4F24" w:rsidP="006E4F24">
      <w:pPr>
        <w:pStyle w:val="ListParagraph"/>
        <w:autoSpaceDE w:val="0"/>
        <w:autoSpaceDN w:val="0"/>
        <w:adjustRightInd w:val="0"/>
        <w:spacing w:after="36" w:line="240" w:lineRule="auto"/>
        <w:rPr>
          <w:rFonts w:cs="Arial"/>
          <w:color w:val="000000"/>
          <w:sz w:val="24"/>
          <w:szCs w:val="24"/>
        </w:rPr>
      </w:pPr>
    </w:p>
    <w:p w:rsidR="004F3B17" w:rsidRPr="00B67342" w:rsidRDefault="004F3B17" w:rsidP="006E4F24">
      <w:pPr>
        <w:pStyle w:val="ListParagraph"/>
        <w:numPr>
          <w:ilvl w:val="0"/>
          <w:numId w:val="13"/>
        </w:numPr>
        <w:autoSpaceDE w:val="0"/>
        <w:autoSpaceDN w:val="0"/>
        <w:adjustRightInd w:val="0"/>
        <w:spacing w:after="36" w:line="240" w:lineRule="auto"/>
        <w:rPr>
          <w:rFonts w:cs="Arial"/>
          <w:color w:val="000000"/>
          <w:sz w:val="24"/>
          <w:szCs w:val="24"/>
        </w:rPr>
      </w:pPr>
      <w:r w:rsidRPr="00B67342">
        <w:rPr>
          <w:rFonts w:cs="Arial"/>
          <w:color w:val="000000"/>
          <w:sz w:val="24"/>
          <w:szCs w:val="24"/>
        </w:rPr>
        <w:t xml:space="preserve">We will endeavour to provide training and/or support when is necessary for someone to contribute. If in a leading role any </w:t>
      </w:r>
      <w:r w:rsidR="006E4F24" w:rsidRPr="00B67342">
        <w:rPr>
          <w:rFonts w:cs="Arial"/>
          <w:color w:val="000000"/>
          <w:sz w:val="24"/>
          <w:szCs w:val="24"/>
        </w:rPr>
        <w:t xml:space="preserve">experts by experience </w:t>
      </w:r>
      <w:r w:rsidRPr="00B67342">
        <w:rPr>
          <w:rFonts w:cs="Arial"/>
          <w:color w:val="000000"/>
          <w:sz w:val="24"/>
          <w:szCs w:val="24"/>
        </w:rPr>
        <w:t xml:space="preserve">involved will be always be offered supervision and support. </w:t>
      </w:r>
    </w:p>
    <w:p w:rsidR="006E4F24" w:rsidRPr="00B67342" w:rsidRDefault="006E4F24" w:rsidP="006E4F24">
      <w:pPr>
        <w:pStyle w:val="ListParagraph"/>
        <w:autoSpaceDE w:val="0"/>
        <w:autoSpaceDN w:val="0"/>
        <w:adjustRightInd w:val="0"/>
        <w:spacing w:after="36" w:line="240" w:lineRule="auto"/>
        <w:rPr>
          <w:rFonts w:cs="Arial"/>
          <w:color w:val="000000"/>
          <w:sz w:val="24"/>
          <w:szCs w:val="24"/>
        </w:rPr>
      </w:pPr>
    </w:p>
    <w:p w:rsidR="004F3B17" w:rsidRPr="00B67342" w:rsidRDefault="004F3B17" w:rsidP="006E4F24">
      <w:pPr>
        <w:pStyle w:val="ListParagraph"/>
        <w:numPr>
          <w:ilvl w:val="0"/>
          <w:numId w:val="13"/>
        </w:numPr>
        <w:autoSpaceDE w:val="0"/>
        <w:autoSpaceDN w:val="0"/>
        <w:adjustRightInd w:val="0"/>
        <w:spacing w:after="36" w:line="240" w:lineRule="auto"/>
        <w:rPr>
          <w:rFonts w:cs="Arial"/>
          <w:color w:val="000000"/>
          <w:sz w:val="24"/>
          <w:szCs w:val="24"/>
        </w:rPr>
      </w:pPr>
      <w:r w:rsidRPr="00B67342">
        <w:rPr>
          <w:rFonts w:cs="Arial"/>
          <w:color w:val="000000"/>
          <w:sz w:val="24"/>
          <w:szCs w:val="24"/>
        </w:rPr>
        <w:t xml:space="preserve">We will be honest and transparent about our own, individual and collective, limitations – in terms of authority, budget, time etc. – when it comes to decision making. </w:t>
      </w:r>
    </w:p>
    <w:p w:rsidR="006E4F24" w:rsidRPr="00B67342" w:rsidRDefault="006E4F24" w:rsidP="006E4F24">
      <w:pPr>
        <w:pStyle w:val="ListParagraph"/>
        <w:autoSpaceDE w:val="0"/>
        <w:autoSpaceDN w:val="0"/>
        <w:adjustRightInd w:val="0"/>
        <w:spacing w:after="36" w:line="240" w:lineRule="auto"/>
        <w:rPr>
          <w:rFonts w:cs="Arial"/>
          <w:color w:val="000000"/>
          <w:sz w:val="24"/>
          <w:szCs w:val="24"/>
        </w:rPr>
      </w:pPr>
    </w:p>
    <w:p w:rsidR="004F3B17" w:rsidRPr="00B67342" w:rsidRDefault="004F3B17" w:rsidP="006E4F24">
      <w:pPr>
        <w:pStyle w:val="ListParagraph"/>
        <w:numPr>
          <w:ilvl w:val="0"/>
          <w:numId w:val="13"/>
        </w:numPr>
        <w:autoSpaceDE w:val="0"/>
        <w:autoSpaceDN w:val="0"/>
        <w:adjustRightInd w:val="0"/>
        <w:spacing w:after="0" w:line="240" w:lineRule="auto"/>
        <w:rPr>
          <w:rFonts w:cs="Arial"/>
          <w:color w:val="000000"/>
          <w:sz w:val="24"/>
          <w:szCs w:val="24"/>
        </w:rPr>
      </w:pPr>
      <w:r w:rsidRPr="00B67342">
        <w:rPr>
          <w:rFonts w:cs="Arial"/>
          <w:color w:val="000000"/>
          <w:sz w:val="24"/>
          <w:szCs w:val="24"/>
        </w:rPr>
        <w:t xml:space="preserve">We will be open minded and searching in a constant evaluation of the way we engage service users and carers, willing to hear constructive criticism and concern even when it is directed towards us. </w:t>
      </w:r>
    </w:p>
    <w:p w:rsidR="00B67342" w:rsidRDefault="00B67342" w:rsidP="007D2C57">
      <w:pPr>
        <w:rPr>
          <w:rFonts w:cs="Arial"/>
          <w:b/>
          <w:color w:val="2F5496" w:themeColor="accent5" w:themeShade="BF"/>
          <w:sz w:val="24"/>
          <w:szCs w:val="24"/>
        </w:rPr>
      </w:pPr>
    </w:p>
    <w:p w:rsidR="007D2C57" w:rsidRPr="00B67342" w:rsidRDefault="006E4F24" w:rsidP="00B67342">
      <w:pPr>
        <w:pStyle w:val="Heading2"/>
      </w:pPr>
      <w:bookmarkStart w:id="5" w:name="_Toc459718177"/>
      <w:r w:rsidRPr="00B67342">
        <w:t xml:space="preserve">5. </w:t>
      </w:r>
      <w:r w:rsidR="007D2C57" w:rsidRPr="00B67342">
        <w:t xml:space="preserve">Principles of the </w:t>
      </w:r>
      <w:r w:rsidR="00E31FA6" w:rsidRPr="00B67342">
        <w:t>Reference Group</w:t>
      </w:r>
      <w:bookmarkEnd w:id="5"/>
    </w:p>
    <w:p w:rsidR="006E4F24" w:rsidRPr="00B67342" w:rsidRDefault="007D2C57" w:rsidP="006E4F24">
      <w:pPr>
        <w:pStyle w:val="Default"/>
        <w:numPr>
          <w:ilvl w:val="0"/>
          <w:numId w:val="14"/>
        </w:numPr>
        <w:rPr>
          <w:rFonts w:asciiTheme="minorHAnsi" w:hAnsiTheme="minorHAnsi"/>
          <w:color w:val="000000" w:themeColor="text1"/>
        </w:rPr>
      </w:pPr>
      <w:r w:rsidRPr="00B67342">
        <w:rPr>
          <w:rFonts w:asciiTheme="minorHAnsi" w:hAnsiTheme="minorHAnsi"/>
          <w:color w:val="000000" w:themeColor="text1"/>
        </w:rPr>
        <w:t xml:space="preserve">The </w:t>
      </w:r>
      <w:r w:rsidR="00AD526F" w:rsidRPr="00B67342">
        <w:rPr>
          <w:rFonts w:asciiTheme="minorHAnsi" w:hAnsiTheme="minorHAnsi"/>
          <w:color w:val="000000" w:themeColor="text1"/>
        </w:rPr>
        <w:t>Group</w:t>
      </w:r>
      <w:r w:rsidRPr="00B67342">
        <w:rPr>
          <w:rFonts w:asciiTheme="minorHAnsi" w:hAnsiTheme="minorHAnsi"/>
          <w:color w:val="000000" w:themeColor="text1"/>
        </w:rPr>
        <w:t xml:space="preserve"> will be recruited to ensure a wide range of views are represented</w:t>
      </w:r>
      <w:r w:rsidR="004F3B17" w:rsidRPr="00B67342">
        <w:rPr>
          <w:rFonts w:asciiTheme="minorHAnsi" w:hAnsiTheme="minorHAnsi"/>
          <w:color w:val="000000" w:themeColor="text1"/>
        </w:rPr>
        <w:t>. However, i</w:t>
      </w:r>
      <w:r w:rsidRPr="00B67342">
        <w:rPr>
          <w:rFonts w:asciiTheme="minorHAnsi" w:hAnsiTheme="minorHAnsi"/>
          <w:color w:val="000000" w:themeColor="text1"/>
        </w:rPr>
        <w:t>t is acknowledged that the members of this Panel will not be able to represent all views of service users and carers</w:t>
      </w:r>
      <w:r w:rsidR="006E4F24" w:rsidRPr="00B67342">
        <w:rPr>
          <w:rFonts w:asciiTheme="minorHAnsi" w:hAnsiTheme="minorHAnsi"/>
          <w:color w:val="000000" w:themeColor="text1"/>
        </w:rPr>
        <w:t>.</w:t>
      </w:r>
      <w:r w:rsidR="00E31FA6" w:rsidRPr="00B67342">
        <w:rPr>
          <w:rFonts w:asciiTheme="minorHAnsi" w:hAnsiTheme="minorHAnsi"/>
          <w:color w:val="000000" w:themeColor="text1"/>
        </w:rPr>
        <w:t xml:space="preserve"> </w:t>
      </w:r>
    </w:p>
    <w:p w:rsidR="006E4F24" w:rsidRPr="00B67342" w:rsidRDefault="006E4F24" w:rsidP="006E4F24">
      <w:pPr>
        <w:pStyle w:val="Default"/>
        <w:ind w:left="720"/>
        <w:rPr>
          <w:rFonts w:asciiTheme="minorHAnsi" w:hAnsiTheme="minorHAnsi"/>
          <w:color w:val="000000" w:themeColor="text1"/>
        </w:rPr>
      </w:pPr>
    </w:p>
    <w:p w:rsidR="007D2C57" w:rsidRPr="00B67342" w:rsidRDefault="006E4F24" w:rsidP="006E4F24">
      <w:pPr>
        <w:pStyle w:val="Default"/>
        <w:numPr>
          <w:ilvl w:val="0"/>
          <w:numId w:val="14"/>
        </w:numPr>
        <w:rPr>
          <w:rFonts w:asciiTheme="minorHAnsi" w:hAnsiTheme="minorHAnsi"/>
          <w:color w:val="000000" w:themeColor="text1"/>
        </w:rPr>
      </w:pPr>
      <w:r w:rsidRPr="00B67342">
        <w:rPr>
          <w:rFonts w:asciiTheme="minorHAnsi" w:hAnsiTheme="minorHAnsi"/>
          <w:color w:val="000000" w:themeColor="text1"/>
        </w:rPr>
        <w:t xml:space="preserve">The </w:t>
      </w:r>
      <w:r w:rsidR="00AD526F" w:rsidRPr="00B67342">
        <w:rPr>
          <w:rFonts w:asciiTheme="minorHAnsi" w:hAnsiTheme="minorHAnsi"/>
          <w:color w:val="000000" w:themeColor="text1"/>
        </w:rPr>
        <w:t xml:space="preserve">Group </w:t>
      </w:r>
      <w:r w:rsidRPr="00B67342">
        <w:rPr>
          <w:rFonts w:asciiTheme="minorHAnsi" w:hAnsiTheme="minorHAnsi"/>
          <w:color w:val="000000" w:themeColor="text1"/>
        </w:rPr>
        <w:t>will report into the NCL Mental Health Programme Steering Group, offering feedback and input into the development of the programme.</w:t>
      </w:r>
    </w:p>
    <w:p w:rsidR="007D2C57" w:rsidRPr="00B67342" w:rsidRDefault="007D2C57" w:rsidP="007F0D17">
      <w:pPr>
        <w:pStyle w:val="Default"/>
        <w:rPr>
          <w:rFonts w:asciiTheme="minorHAnsi" w:hAnsiTheme="minorHAnsi"/>
          <w:color w:val="000000" w:themeColor="text1"/>
        </w:rPr>
      </w:pPr>
    </w:p>
    <w:p w:rsidR="004F3B17" w:rsidRPr="00B67342" w:rsidRDefault="007D2C57" w:rsidP="006E4F24">
      <w:pPr>
        <w:pStyle w:val="Default"/>
        <w:numPr>
          <w:ilvl w:val="0"/>
          <w:numId w:val="14"/>
        </w:numPr>
        <w:rPr>
          <w:rFonts w:asciiTheme="minorHAnsi" w:hAnsiTheme="minorHAnsi"/>
          <w:color w:val="000000" w:themeColor="text1"/>
        </w:rPr>
      </w:pPr>
      <w:r w:rsidRPr="00B67342">
        <w:rPr>
          <w:rFonts w:asciiTheme="minorHAnsi" w:hAnsiTheme="minorHAnsi"/>
          <w:color w:val="000000" w:themeColor="text1"/>
        </w:rPr>
        <w:t>The Panel will link in with existing engagement streams across NCL</w:t>
      </w:r>
      <w:r w:rsidR="004F3B17" w:rsidRPr="00B67342">
        <w:rPr>
          <w:rFonts w:asciiTheme="minorHAnsi" w:hAnsiTheme="minorHAnsi"/>
          <w:color w:val="000000" w:themeColor="text1"/>
        </w:rPr>
        <w:t xml:space="preserve"> and support wider </w:t>
      </w:r>
      <w:r w:rsidRPr="00B67342">
        <w:rPr>
          <w:rFonts w:asciiTheme="minorHAnsi" w:hAnsiTheme="minorHAnsi"/>
          <w:color w:val="000000" w:themeColor="text1"/>
        </w:rPr>
        <w:t>communication and consultation, such as: development of clear and accessible communication materials, the use of surveys to secure service user and care</w:t>
      </w:r>
      <w:r w:rsidR="007F0D17" w:rsidRPr="00B67342">
        <w:rPr>
          <w:rFonts w:asciiTheme="minorHAnsi" w:hAnsiTheme="minorHAnsi"/>
          <w:color w:val="000000" w:themeColor="text1"/>
        </w:rPr>
        <w:t>r</w:t>
      </w:r>
      <w:r w:rsidRPr="00B67342">
        <w:rPr>
          <w:rFonts w:asciiTheme="minorHAnsi" w:hAnsiTheme="minorHAnsi"/>
          <w:color w:val="000000" w:themeColor="text1"/>
        </w:rPr>
        <w:t xml:space="preserve"> feedback, further stakeholder workshops, and use of existing engagement networks.</w:t>
      </w:r>
    </w:p>
    <w:p w:rsidR="006E4F24" w:rsidRPr="00B67342" w:rsidRDefault="006E4F24" w:rsidP="006E4F24">
      <w:pPr>
        <w:pStyle w:val="Default"/>
        <w:rPr>
          <w:rFonts w:asciiTheme="minorHAnsi" w:hAnsiTheme="minorHAnsi"/>
          <w:color w:val="000000" w:themeColor="text1"/>
        </w:rPr>
      </w:pPr>
    </w:p>
    <w:p w:rsidR="00AE3A7A" w:rsidRPr="00B67342" w:rsidRDefault="00F27BB9" w:rsidP="002D7A5F">
      <w:pPr>
        <w:pStyle w:val="Default"/>
        <w:numPr>
          <w:ilvl w:val="0"/>
          <w:numId w:val="14"/>
        </w:numPr>
        <w:rPr>
          <w:rFonts w:asciiTheme="minorHAnsi" w:hAnsiTheme="minorHAnsi"/>
          <w:color w:val="FF0000"/>
        </w:rPr>
      </w:pPr>
      <w:r w:rsidRPr="00B67342">
        <w:rPr>
          <w:rFonts w:asciiTheme="minorHAnsi" w:hAnsiTheme="minorHAnsi"/>
          <w:color w:val="000000" w:themeColor="text1"/>
        </w:rPr>
        <w:t>Remuneration</w:t>
      </w:r>
      <w:r w:rsidR="009672D5" w:rsidRPr="00B67342">
        <w:rPr>
          <w:rFonts w:asciiTheme="minorHAnsi" w:hAnsiTheme="minorHAnsi"/>
          <w:color w:val="000000" w:themeColor="text1"/>
        </w:rPr>
        <w:t xml:space="preserve"> </w:t>
      </w:r>
    </w:p>
    <w:p w:rsidR="002D7A5F" w:rsidRPr="00B67342" w:rsidRDefault="00AE3A7A" w:rsidP="00AE3A7A">
      <w:pPr>
        <w:pStyle w:val="Default"/>
        <w:numPr>
          <w:ilvl w:val="1"/>
          <w:numId w:val="14"/>
        </w:numPr>
        <w:rPr>
          <w:rFonts w:asciiTheme="minorHAnsi" w:hAnsiTheme="minorHAnsi"/>
          <w:color w:val="FF0000"/>
        </w:rPr>
      </w:pPr>
      <w:r w:rsidRPr="00B67342">
        <w:rPr>
          <w:rFonts w:asciiTheme="minorHAnsi" w:hAnsiTheme="minorHAnsi"/>
          <w:color w:val="000000" w:themeColor="text1"/>
        </w:rPr>
        <w:lastRenderedPageBreak/>
        <w:t>F</w:t>
      </w:r>
      <w:r w:rsidR="009672D5" w:rsidRPr="00B67342">
        <w:rPr>
          <w:rFonts w:asciiTheme="minorHAnsi" w:hAnsiTheme="minorHAnsi"/>
          <w:color w:val="000000" w:themeColor="text1"/>
        </w:rPr>
        <w:t xml:space="preserve">or </w:t>
      </w:r>
      <w:r w:rsidRPr="00B67342">
        <w:rPr>
          <w:rFonts w:asciiTheme="minorHAnsi" w:hAnsiTheme="minorHAnsi"/>
          <w:color w:val="000000" w:themeColor="text1"/>
        </w:rPr>
        <w:t xml:space="preserve">non-generic </w:t>
      </w:r>
      <w:r w:rsidR="009672D5" w:rsidRPr="00B67342">
        <w:rPr>
          <w:rFonts w:asciiTheme="minorHAnsi" w:hAnsiTheme="minorHAnsi"/>
          <w:color w:val="000000" w:themeColor="text1"/>
        </w:rPr>
        <w:t xml:space="preserve">activities </w:t>
      </w:r>
      <w:r w:rsidRPr="00B67342">
        <w:rPr>
          <w:rFonts w:asciiTheme="minorHAnsi" w:hAnsiTheme="minorHAnsi"/>
          <w:color w:val="000000" w:themeColor="text1"/>
        </w:rPr>
        <w:t xml:space="preserve">such as </w:t>
      </w:r>
      <w:r w:rsidR="009672D5" w:rsidRPr="00B67342">
        <w:rPr>
          <w:rFonts w:asciiTheme="minorHAnsi" w:hAnsiTheme="minorHAnsi"/>
          <w:color w:val="000000" w:themeColor="text1"/>
        </w:rPr>
        <w:t xml:space="preserve">co-production </w:t>
      </w:r>
      <w:r w:rsidRPr="00B67342">
        <w:rPr>
          <w:rFonts w:asciiTheme="minorHAnsi" w:hAnsiTheme="minorHAnsi"/>
          <w:color w:val="000000" w:themeColor="text1"/>
        </w:rPr>
        <w:t xml:space="preserve">and project governance £12.50 per hour will be </w:t>
      </w:r>
      <w:r w:rsidR="00F72956" w:rsidRPr="00B67342">
        <w:rPr>
          <w:rFonts w:asciiTheme="minorHAnsi" w:hAnsiTheme="minorHAnsi"/>
          <w:color w:val="000000" w:themeColor="text1"/>
        </w:rPr>
        <w:t>paid to members of the Experts by Experience Reference Group</w:t>
      </w:r>
    </w:p>
    <w:p w:rsidR="00F72956" w:rsidRPr="003A4B01" w:rsidRDefault="00F72956" w:rsidP="00AE3A7A">
      <w:pPr>
        <w:pStyle w:val="Default"/>
        <w:numPr>
          <w:ilvl w:val="1"/>
          <w:numId w:val="14"/>
        </w:numPr>
        <w:rPr>
          <w:rFonts w:asciiTheme="minorHAnsi" w:hAnsiTheme="minorHAnsi"/>
          <w:color w:val="FF0000"/>
        </w:rPr>
      </w:pPr>
      <w:r w:rsidRPr="00B67342">
        <w:rPr>
          <w:rFonts w:asciiTheme="minorHAnsi" w:hAnsiTheme="minorHAnsi"/>
          <w:color w:val="000000" w:themeColor="text1"/>
        </w:rPr>
        <w:t>For generic activities, such as general stakeholder workshops, travel expenses will be paid</w:t>
      </w:r>
    </w:p>
    <w:p w:rsidR="003A4B01" w:rsidRPr="00B67342" w:rsidRDefault="003A4B01" w:rsidP="00AE3A7A">
      <w:pPr>
        <w:pStyle w:val="Default"/>
        <w:numPr>
          <w:ilvl w:val="1"/>
          <w:numId w:val="14"/>
        </w:numPr>
        <w:rPr>
          <w:rFonts w:asciiTheme="minorHAnsi" w:hAnsiTheme="minorHAnsi"/>
          <w:color w:val="FF0000"/>
        </w:rPr>
      </w:pPr>
      <w:r>
        <w:rPr>
          <w:rFonts w:asciiTheme="minorHAnsi" w:hAnsiTheme="minorHAnsi"/>
          <w:color w:val="000000" w:themeColor="text1"/>
        </w:rPr>
        <w:t xml:space="preserve">Where payment is made above expenses, </w:t>
      </w:r>
      <w:r>
        <w:rPr>
          <w:rFonts w:asciiTheme="minorHAnsi" w:hAnsiTheme="minorHAnsi"/>
          <w:color w:val="000000" w:themeColor="text1"/>
        </w:rPr>
        <w:t>the individual</w:t>
      </w:r>
      <w:r>
        <w:rPr>
          <w:rFonts w:asciiTheme="minorHAnsi" w:hAnsiTheme="minorHAnsi"/>
          <w:color w:val="000000" w:themeColor="text1"/>
        </w:rPr>
        <w:t xml:space="preserve"> will be responsible for declaration of income for tax and </w:t>
      </w:r>
      <w:r>
        <w:rPr>
          <w:rFonts w:asciiTheme="minorHAnsi" w:hAnsiTheme="minorHAnsi"/>
          <w:color w:val="000000" w:themeColor="text1"/>
        </w:rPr>
        <w:t>benefit purposes</w:t>
      </w:r>
    </w:p>
    <w:p w:rsidR="006E3BDE" w:rsidRPr="00B67342" w:rsidRDefault="006E3BDE" w:rsidP="006E3BDE">
      <w:pPr>
        <w:rPr>
          <w:rFonts w:cs="Arial"/>
          <w:b/>
          <w:color w:val="2F5496" w:themeColor="accent5" w:themeShade="BF"/>
          <w:sz w:val="24"/>
          <w:szCs w:val="24"/>
        </w:rPr>
      </w:pPr>
    </w:p>
    <w:p w:rsidR="006E3BDE" w:rsidRPr="00B67342" w:rsidRDefault="006E3BDE" w:rsidP="00B67342">
      <w:pPr>
        <w:pStyle w:val="Heading2"/>
      </w:pPr>
      <w:bookmarkStart w:id="6" w:name="_Toc459718178"/>
      <w:r w:rsidRPr="00B67342">
        <w:t xml:space="preserve">6. </w:t>
      </w:r>
      <w:r w:rsidR="004F3B17" w:rsidRPr="00B67342">
        <w:t xml:space="preserve">Recruitment of the </w:t>
      </w:r>
      <w:r w:rsidR="0006507B" w:rsidRPr="00B67342">
        <w:t>Reference Group</w:t>
      </w:r>
      <w:bookmarkEnd w:id="6"/>
    </w:p>
    <w:p w:rsidR="006E3BDE" w:rsidRPr="00B67342" w:rsidRDefault="003759AD" w:rsidP="003759AD">
      <w:pPr>
        <w:pStyle w:val="ListParagraph"/>
        <w:numPr>
          <w:ilvl w:val="0"/>
          <w:numId w:val="28"/>
        </w:numPr>
        <w:rPr>
          <w:rFonts w:cs="Arial"/>
          <w:sz w:val="24"/>
          <w:szCs w:val="24"/>
        </w:rPr>
      </w:pPr>
      <w:r w:rsidRPr="00B67342">
        <w:rPr>
          <w:rFonts w:cs="Arial"/>
          <w:sz w:val="24"/>
          <w:szCs w:val="24"/>
        </w:rPr>
        <w:t>The Reference Group will be recruited using existing networks from within the Trusts and across the boroughs</w:t>
      </w:r>
    </w:p>
    <w:p w:rsidR="00762DAE" w:rsidRPr="00B67342" w:rsidRDefault="00762DAE" w:rsidP="00762DAE">
      <w:pPr>
        <w:pStyle w:val="ListParagraph"/>
        <w:rPr>
          <w:rFonts w:cs="Arial"/>
          <w:sz w:val="24"/>
          <w:szCs w:val="24"/>
        </w:rPr>
      </w:pPr>
    </w:p>
    <w:p w:rsidR="003759AD" w:rsidRPr="00B67342" w:rsidRDefault="003A4B01" w:rsidP="003759AD">
      <w:pPr>
        <w:pStyle w:val="ListParagraph"/>
        <w:numPr>
          <w:ilvl w:val="0"/>
          <w:numId w:val="28"/>
        </w:numPr>
        <w:rPr>
          <w:rFonts w:cs="Arial"/>
          <w:sz w:val="24"/>
          <w:szCs w:val="24"/>
        </w:rPr>
      </w:pPr>
      <w:r>
        <w:rPr>
          <w:rFonts w:cs="Arial"/>
          <w:sz w:val="24"/>
          <w:szCs w:val="24"/>
        </w:rPr>
        <w:t>Up to</w:t>
      </w:r>
      <w:r w:rsidR="00762DAE" w:rsidRPr="00B67342">
        <w:rPr>
          <w:rFonts w:cs="Arial"/>
          <w:sz w:val="24"/>
          <w:szCs w:val="24"/>
        </w:rPr>
        <w:t xml:space="preserve"> </w:t>
      </w:r>
      <w:r w:rsidR="003759AD" w:rsidRPr="00B67342">
        <w:rPr>
          <w:rFonts w:cs="Arial"/>
          <w:sz w:val="24"/>
          <w:szCs w:val="24"/>
        </w:rPr>
        <w:t xml:space="preserve">15 </w:t>
      </w:r>
      <w:r w:rsidR="00762DAE" w:rsidRPr="00B67342">
        <w:rPr>
          <w:rFonts w:cs="Arial"/>
          <w:sz w:val="24"/>
          <w:szCs w:val="24"/>
        </w:rPr>
        <w:t xml:space="preserve">experts by experience will be recruited to the Reference Group, with </w:t>
      </w:r>
      <w:r>
        <w:rPr>
          <w:rFonts w:cs="Arial"/>
          <w:sz w:val="24"/>
          <w:szCs w:val="24"/>
        </w:rPr>
        <w:t>equal representation</w:t>
      </w:r>
      <w:r w:rsidR="00762DAE" w:rsidRPr="00B67342">
        <w:rPr>
          <w:rFonts w:cs="Arial"/>
          <w:sz w:val="24"/>
          <w:szCs w:val="24"/>
        </w:rPr>
        <w:t xml:space="preserve"> from each of the NCL boroughs</w:t>
      </w:r>
    </w:p>
    <w:p w:rsidR="00762DAE" w:rsidRPr="00B67342" w:rsidRDefault="00762DAE" w:rsidP="00762DAE">
      <w:pPr>
        <w:pStyle w:val="ListParagraph"/>
        <w:rPr>
          <w:rFonts w:cs="Arial"/>
          <w:sz w:val="24"/>
          <w:szCs w:val="24"/>
        </w:rPr>
      </w:pPr>
    </w:p>
    <w:p w:rsidR="00762DAE" w:rsidRPr="00B67342" w:rsidRDefault="00762DAE" w:rsidP="003759AD">
      <w:pPr>
        <w:pStyle w:val="ListParagraph"/>
        <w:numPr>
          <w:ilvl w:val="0"/>
          <w:numId w:val="28"/>
        </w:numPr>
        <w:rPr>
          <w:rFonts w:cs="Arial"/>
          <w:sz w:val="24"/>
          <w:szCs w:val="24"/>
        </w:rPr>
      </w:pPr>
      <w:r w:rsidRPr="00B67342">
        <w:rPr>
          <w:rFonts w:cs="Arial"/>
          <w:sz w:val="24"/>
          <w:szCs w:val="24"/>
        </w:rPr>
        <w:t>The Reference Group will be supported by the Trusts existing arrangements for expert by experience engagement</w:t>
      </w:r>
    </w:p>
    <w:p w:rsidR="00762DAE" w:rsidRPr="00B67342" w:rsidRDefault="00762DAE" w:rsidP="00762DAE">
      <w:pPr>
        <w:pStyle w:val="ListParagraph"/>
        <w:rPr>
          <w:rFonts w:cs="Arial"/>
          <w:sz w:val="24"/>
          <w:szCs w:val="24"/>
        </w:rPr>
      </w:pPr>
    </w:p>
    <w:p w:rsidR="00762DAE" w:rsidRDefault="00762DAE" w:rsidP="003759AD">
      <w:pPr>
        <w:pStyle w:val="ListParagraph"/>
        <w:numPr>
          <w:ilvl w:val="0"/>
          <w:numId w:val="28"/>
        </w:numPr>
        <w:rPr>
          <w:rFonts w:cs="Arial"/>
          <w:sz w:val="24"/>
          <w:szCs w:val="24"/>
        </w:rPr>
      </w:pPr>
      <w:r w:rsidRPr="00B67342">
        <w:rPr>
          <w:rFonts w:cs="Arial"/>
          <w:sz w:val="24"/>
          <w:szCs w:val="24"/>
        </w:rPr>
        <w:t>The Reference Group will follow a Terms of Reference</w:t>
      </w:r>
      <w:r w:rsidR="008B4C81" w:rsidRPr="00B67342">
        <w:rPr>
          <w:rFonts w:cs="Arial"/>
          <w:sz w:val="24"/>
          <w:szCs w:val="24"/>
        </w:rPr>
        <w:t xml:space="preserve"> (Appendix 1)</w:t>
      </w:r>
      <w:r w:rsidRPr="00B67342">
        <w:rPr>
          <w:rFonts w:cs="Arial"/>
          <w:sz w:val="24"/>
          <w:szCs w:val="24"/>
        </w:rPr>
        <w:t>, and will abide by a Code of Conduct</w:t>
      </w:r>
      <w:r w:rsidR="008B4C81" w:rsidRPr="00B67342">
        <w:rPr>
          <w:rFonts w:cs="Arial"/>
          <w:sz w:val="24"/>
          <w:szCs w:val="24"/>
        </w:rPr>
        <w:t xml:space="preserve"> (Appendix 2)</w:t>
      </w:r>
    </w:p>
    <w:p w:rsidR="002C2387" w:rsidRPr="002C2387" w:rsidRDefault="002C2387" w:rsidP="002C2387">
      <w:pPr>
        <w:pStyle w:val="ListParagraph"/>
        <w:rPr>
          <w:rFonts w:cs="Arial"/>
          <w:sz w:val="24"/>
          <w:szCs w:val="24"/>
        </w:rPr>
      </w:pPr>
    </w:p>
    <w:p w:rsidR="002C2387" w:rsidRPr="00B67342" w:rsidRDefault="002C2387" w:rsidP="003759AD">
      <w:pPr>
        <w:pStyle w:val="ListParagraph"/>
        <w:numPr>
          <w:ilvl w:val="0"/>
          <w:numId w:val="28"/>
        </w:numPr>
        <w:rPr>
          <w:rFonts w:cs="Arial"/>
          <w:sz w:val="24"/>
          <w:szCs w:val="24"/>
        </w:rPr>
      </w:pPr>
      <w:r>
        <w:rPr>
          <w:rFonts w:cs="Arial"/>
          <w:sz w:val="24"/>
          <w:szCs w:val="24"/>
        </w:rPr>
        <w:t>Mem</w:t>
      </w:r>
      <w:r w:rsidR="000367BD">
        <w:rPr>
          <w:rFonts w:cs="Arial"/>
          <w:sz w:val="24"/>
          <w:szCs w:val="24"/>
        </w:rPr>
        <w:t>bership will be reviewed every 12</w:t>
      </w:r>
      <w:r>
        <w:rPr>
          <w:rFonts w:cs="Arial"/>
          <w:sz w:val="24"/>
          <w:szCs w:val="24"/>
        </w:rPr>
        <w:t xml:space="preserve"> months</w:t>
      </w:r>
    </w:p>
    <w:p w:rsidR="006E3BDE" w:rsidRPr="00B67342" w:rsidRDefault="006E3BDE" w:rsidP="00762DAE">
      <w:pPr>
        <w:pStyle w:val="ListParagraph"/>
        <w:rPr>
          <w:rFonts w:cs="Arial"/>
          <w:b/>
          <w:color w:val="2F5496" w:themeColor="accent5" w:themeShade="BF"/>
          <w:sz w:val="24"/>
          <w:szCs w:val="24"/>
        </w:rPr>
      </w:pPr>
    </w:p>
    <w:p w:rsidR="00D115AA" w:rsidRPr="00B67342" w:rsidRDefault="00D115AA">
      <w:pPr>
        <w:rPr>
          <w:rFonts w:cs="Arial"/>
          <w:b/>
          <w:color w:val="2F5496" w:themeColor="accent5" w:themeShade="BF"/>
          <w:sz w:val="24"/>
          <w:szCs w:val="24"/>
        </w:rPr>
      </w:pPr>
      <w:r w:rsidRPr="00B67342">
        <w:rPr>
          <w:rFonts w:cs="Arial"/>
          <w:b/>
          <w:color w:val="2F5496" w:themeColor="accent5" w:themeShade="BF"/>
          <w:sz w:val="24"/>
          <w:szCs w:val="24"/>
        </w:rPr>
        <w:br w:type="page"/>
      </w:r>
    </w:p>
    <w:p w:rsidR="009B1AE1" w:rsidRPr="00B67342" w:rsidRDefault="009B1AE1" w:rsidP="00B67342">
      <w:pPr>
        <w:pStyle w:val="Heading1"/>
      </w:pPr>
      <w:bookmarkStart w:id="7" w:name="_Toc459718179"/>
      <w:r w:rsidRPr="00B67342">
        <w:lastRenderedPageBreak/>
        <w:t xml:space="preserve">Appendix </w:t>
      </w:r>
      <w:r w:rsidR="008B4C81" w:rsidRPr="00B67342">
        <w:t>1</w:t>
      </w:r>
      <w:r w:rsidRPr="00B67342">
        <w:t xml:space="preserve"> – </w:t>
      </w:r>
      <w:r w:rsidR="009672D5" w:rsidRPr="00B67342">
        <w:t xml:space="preserve">Draft </w:t>
      </w:r>
      <w:r w:rsidRPr="00B67342">
        <w:t>Terms of Reference</w:t>
      </w:r>
      <w:bookmarkEnd w:id="7"/>
    </w:p>
    <w:p w:rsidR="00D73973" w:rsidRPr="00B67342" w:rsidRDefault="00D115AA" w:rsidP="00D115AA">
      <w:pPr>
        <w:rPr>
          <w:rFonts w:cs="Arial"/>
          <w:b/>
          <w:color w:val="2F5496" w:themeColor="accent5" w:themeShade="BF"/>
          <w:sz w:val="32"/>
          <w:szCs w:val="24"/>
        </w:rPr>
      </w:pPr>
      <w:r w:rsidRPr="00B67342">
        <w:rPr>
          <w:rFonts w:cs="Arial"/>
          <w:b/>
          <w:color w:val="2F5496" w:themeColor="accent5" w:themeShade="BF"/>
          <w:sz w:val="32"/>
          <w:szCs w:val="24"/>
        </w:rPr>
        <w:t>NCL Mental Health Programme Reference Group Terms of Reference</w:t>
      </w:r>
    </w:p>
    <w:p w:rsidR="00D73973" w:rsidRPr="00B67342" w:rsidRDefault="00D73973" w:rsidP="00D115AA">
      <w:pPr>
        <w:rPr>
          <w:rFonts w:cs="Arial"/>
          <w:b/>
          <w:color w:val="2F5496" w:themeColor="accent5" w:themeShade="BF"/>
          <w:sz w:val="6"/>
          <w:szCs w:val="24"/>
        </w:rPr>
      </w:pPr>
    </w:p>
    <w:p w:rsidR="00D115AA" w:rsidRPr="00B67342" w:rsidRDefault="00D115AA" w:rsidP="00D115AA">
      <w:pPr>
        <w:rPr>
          <w:rFonts w:cs="Arial"/>
          <w:b/>
          <w:color w:val="2F5496" w:themeColor="accent5" w:themeShade="BF"/>
          <w:sz w:val="24"/>
          <w:szCs w:val="24"/>
        </w:rPr>
      </w:pPr>
      <w:r w:rsidRPr="00B67342">
        <w:rPr>
          <w:rFonts w:cs="Arial"/>
          <w:b/>
          <w:color w:val="2F5496" w:themeColor="accent5" w:themeShade="BF"/>
          <w:sz w:val="24"/>
          <w:szCs w:val="24"/>
        </w:rPr>
        <w:t xml:space="preserve">1. </w:t>
      </w:r>
      <w:r w:rsidR="00D73973" w:rsidRPr="00B67342">
        <w:rPr>
          <w:rFonts w:cs="Arial"/>
          <w:b/>
          <w:color w:val="2F5496" w:themeColor="accent5" w:themeShade="BF"/>
          <w:sz w:val="24"/>
          <w:szCs w:val="24"/>
        </w:rPr>
        <w:t xml:space="preserve"> </w:t>
      </w:r>
      <w:r w:rsidRPr="00B67342">
        <w:rPr>
          <w:rFonts w:cs="Arial"/>
          <w:b/>
          <w:color w:val="2F5496" w:themeColor="accent5" w:themeShade="BF"/>
          <w:sz w:val="24"/>
          <w:szCs w:val="24"/>
        </w:rPr>
        <w:t>Introduction</w:t>
      </w:r>
    </w:p>
    <w:p w:rsidR="00BA1EEC" w:rsidRPr="00B67342" w:rsidRDefault="00D115AA" w:rsidP="00D115AA">
      <w:pPr>
        <w:rPr>
          <w:rFonts w:cs="Arial"/>
          <w:sz w:val="24"/>
          <w:szCs w:val="24"/>
        </w:rPr>
      </w:pPr>
      <w:r w:rsidRPr="00B67342">
        <w:rPr>
          <w:rFonts w:cs="Arial"/>
          <w:sz w:val="24"/>
          <w:szCs w:val="24"/>
        </w:rPr>
        <w:t>These Terms of Reference set out the membership, remit and responsibilities of the NCL Mental Health Programme Reference Group.</w:t>
      </w:r>
    </w:p>
    <w:p w:rsidR="00D115AA" w:rsidRPr="00B67342" w:rsidRDefault="00D115AA" w:rsidP="00D115AA">
      <w:pPr>
        <w:rPr>
          <w:rFonts w:cs="Arial"/>
          <w:b/>
          <w:color w:val="2F5496" w:themeColor="accent5" w:themeShade="BF"/>
          <w:sz w:val="24"/>
          <w:szCs w:val="24"/>
        </w:rPr>
      </w:pPr>
      <w:r w:rsidRPr="00B67342">
        <w:rPr>
          <w:rFonts w:cs="Arial"/>
          <w:b/>
          <w:color w:val="2F5496" w:themeColor="accent5" w:themeShade="BF"/>
          <w:sz w:val="24"/>
          <w:szCs w:val="24"/>
        </w:rPr>
        <w:t>2.</w:t>
      </w:r>
      <w:r w:rsidR="00D73973" w:rsidRPr="00B67342">
        <w:rPr>
          <w:rFonts w:cs="Arial"/>
          <w:b/>
          <w:color w:val="2F5496" w:themeColor="accent5" w:themeShade="BF"/>
          <w:sz w:val="24"/>
          <w:szCs w:val="24"/>
        </w:rPr>
        <w:t xml:space="preserve"> </w:t>
      </w:r>
      <w:r w:rsidRPr="00B67342">
        <w:rPr>
          <w:rFonts w:cs="Arial"/>
          <w:b/>
          <w:color w:val="2F5496" w:themeColor="accent5" w:themeShade="BF"/>
          <w:sz w:val="24"/>
          <w:szCs w:val="24"/>
        </w:rPr>
        <w:t xml:space="preserve"> Purpose</w:t>
      </w:r>
    </w:p>
    <w:p w:rsidR="00BA1EEC" w:rsidRPr="00B67342" w:rsidRDefault="009672D5" w:rsidP="00D115AA">
      <w:pPr>
        <w:rPr>
          <w:rFonts w:cs="Arial"/>
          <w:color w:val="000000" w:themeColor="text1"/>
          <w:sz w:val="24"/>
          <w:szCs w:val="24"/>
        </w:rPr>
      </w:pPr>
      <w:r w:rsidRPr="00B67342">
        <w:rPr>
          <w:rFonts w:cs="Arial"/>
          <w:noProof/>
          <w:sz w:val="24"/>
          <w:szCs w:val="24"/>
          <w:lang w:eastAsia="en-GB"/>
        </w:rPr>
        <mc:AlternateContent>
          <mc:Choice Requires="wps">
            <w:drawing>
              <wp:anchor distT="0" distB="0" distL="114300" distR="114300" simplePos="0" relativeHeight="251657215" behindDoc="0" locked="0" layoutInCell="1" allowOverlap="1" wp14:anchorId="096EB15A" wp14:editId="769676E0">
                <wp:simplePos x="0" y="0"/>
                <wp:positionH relativeFrom="column">
                  <wp:posOffset>-588327</wp:posOffset>
                </wp:positionH>
                <wp:positionV relativeFrom="paragraph">
                  <wp:posOffset>625558</wp:posOffset>
                </wp:positionV>
                <wp:extent cx="6819900" cy="2181225"/>
                <wp:effectExtent l="1881187" t="0" r="1957388" b="0"/>
                <wp:wrapNone/>
                <wp:docPr id="1" name="Text Box 1"/>
                <wp:cNvGraphicFramePr/>
                <a:graphic xmlns:a="http://schemas.openxmlformats.org/drawingml/2006/main">
                  <a:graphicData uri="http://schemas.microsoft.com/office/word/2010/wordprocessingShape">
                    <wps:wsp>
                      <wps:cNvSpPr txBox="1"/>
                      <wps:spPr>
                        <a:xfrm rot="18874023">
                          <a:off x="0" y="0"/>
                          <a:ext cx="681990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72D5" w:rsidRPr="009672D5" w:rsidRDefault="009672D5" w:rsidP="009672D5">
                            <w:pPr>
                              <w:jc w:val="center"/>
                              <w:rPr>
                                <w:b/>
                                <w:color w:val="D0CECE" w:themeColor="background2" w:themeShade="E6"/>
                                <w:sz w:val="340"/>
                                <w14:textFill>
                                  <w14:solidFill>
                                    <w14:schemeClr w14:val="bg2">
                                      <w14:alpha w14:val="57000"/>
                                      <w14:lumMod w14:val="90000"/>
                                    </w14:schemeClr>
                                  </w14:solidFill>
                                </w14:textFill>
                              </w:rPr>
                            </w:pPr>
                            <w:r w:rsidRPr="009672D5">
                              <w:rPr>
                                <w:b/>
                                <w:color w:val="D0CECE" w:themeColor="background2" w:themeShade="E6"/>
                                <w:sz w:val="340"/>
                                <w14:textFill>
                                  <w14:solidFill>
                                    <w14:schemeClr w14:val="bg2">
                                      <w14:alpha w14:val="57000"/>
                                      <w14:lumMod w14:val="90000"/>
                                    </w14:schemeClr>
                                  </w14:solidFill>
                                </w14:textFill>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6EB15A" id="_x0000_t202" coordsize="21600,21600" o:spt="202" path="m,l,21600r21600,l21600,xe">
                <v:stroke joinstyle="miter"/>
                <v:path gradientshapeok="t" o:connecttype="rect"/>
              </v:shapetype>
              <v:shape id="Text Box 1" o:spid="_x0000_s1026" type="#_x0000_t202" style="position:absolute;margin-left:-46.3pt;margin-top:49.25pt;width:537pt;height:171.75pt;rotation:-2977494fd;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yuhwIAAHIFAAAOAAAAZHJzL2Uyb0RvYy54bWysVE1PGzEQvVfqf7B8L/tBgLBig1IQVSUE&#10;qFBxdrw2WdVru7aTbPrr++zdhIj2QtWLNZ55fp55M/bFZd8pshbOt0bXtDjKKRGam6bVLzX9/nTz&#10;aUqJD0w3TBktaroVnl7OPn642NhKlGZpVCMcAYn21cbWdBmCrbLM86XomD8yVmgEpXEdC9i6l6xx&#10;bAP2TmVlnp9mG+Ma6wwX3sN7PQTpLPFLKXi4l9KLQFRNkVtIq0vrIq7Z7IJVL47ZZcvHNNg/ZNGx&#10;VuPSPdU1C4ysXPsHVddyZ7yR4YibLjNStlykGlBNkb+p5nHJrEi1QBxv9zL5/0fL79YPjrQNekeJ&#10;Zh1a9CT6QD6bnhRRnY31FUCPFrDQwx2Ro9/DGYvupeuIMxC3mE7PJnl5nLRAdQRwyL7dSx25OZyn&#10;0+L8PEeII1YW06IsTyJtNrBFVut8+CJMR6JRU4deJlq2vvVhgO4gEa7NTasU/KxSmmxwxfFJng7s&#10;IyBXOgJEmoyRJlY4VJKssFViIPkmJJRJFURHmklxpRxZM0wT41zokLRIvEBHlEQS7zk44l+zes/h&#10;oY7dzUaH/eGu1cal6t+k3fzYpSwHPDQ/qDuaoV/0Y4cXptmi8am3aJa3/KZFN26ZDw/M4aXAidcf&#10;7rFIZaC6GS1Klsb9+ps/4jHAiFKywcurqf+5Yk5Qor5qjPZ5MZmANqTN5OSsxMYdRhaHEb3qrgza&#10;gfFFdsmM+KB2pnSme8YnMY+3IsQ0x901DTvzKgz/AT4ZLubzBMLjtCzc6kfLI3XsTpy1p/6ZOTsO&#10;ZMAs35ndG2XVm7kcsPGkNvNVMLJNQxsFHlQdhcfDTmM/fkLx5zjcJ9TrVzn7DQAA//8DAFBLAwQU&#10;AAYACAAAACEAWlMsoeEAAAAMAQAADwAAAGRycy9kb3ducmV2LnhtbEyPQUvDQBCF74L/YRnBi7Sb&#10;rLCJMZsiBcGDIK2C9LZJxiSYnQ3ZbRv/vePJHof38d435WZxozjhHAZPBtJ1AgKp8e1AnYGP9+dV&#10;DiJES60dPaGBHwywqa6vSlu0/kw7PO1jJ7iEQmEN9DFOhZSh6dHZsPYTEmdffnY28jl3sp3tmcvd&#10;KFWSaOnsQLzQ2wm3PTbf+6Pj3UP3Zl8VLnf5YTds3ctnfKjJmNub5ekRRMQl/sPwp8/qULFT7Y/U&#10;BjEaUJnSjBpYKa0zEIzoVKcgagN5kt2DrEp5+UT1CwAA//8DAFBLAQItABQABgAIAAAAIQC2gziS&#10;/gAAAOEBAAATAAAAAAAAAAAAAAAAAAAAAABbQ29udGVudF9UeXBlc10ueG1sUEsBAi0AFAAGAAgA&#10;AAAhADj9If/WAAAAlAEAAAsAAAAAAAAAAAAAAAAALwEAAF9yZWxzLy5yZWxzUEsBAi0AFAAGAAgA&#10;AAAhALGSDK6HAgAAcgUAAA4AAAAAAAAAAAAAAAAALgIAAGRycy9lMm9Eb2MueG1sUEsBAi0AFAAG&#10;AAgAAAAhAFpTLKHhAAAADAEAAA8AAAAAAAAAAAAAAAAA4QQAAGRycy9kb3ducmV2LnhtbFBLBQYA&#10;AAAABAAEAPMAAADvBQAAAAA=&#10;" filled="f" stroked="f" strokeweight=".5pt">
                <v:textbox>
                  <w:txbxContent>
                    <w:p w:rsidR="009672D5" w:rsidRPr="009672D5" w:rsidRDefault="009672D5" w:rsidP="009672D5">
                      <w:pPr>
                        <w:jc w:val="center"/>
                        <w:rPr>
                          <w:b/>
                          <w:color w:val="D0CECE" w:themeColor="background2" w:themeShade="E6"/>
                          <w:sz w:val="340"/>
                          <w14:textFill>
                            <w14:solidFill>
                              <w14:schemeClr w14:val="bg2">
                                <w14:alpha w14:val="57000"/>
                                <w14:lumMod w14:val="90000"/>
                              </w14:schemeClr>
                            </w14:solidFill>
                          </w14:textFill>
                        </w:rPr>
                      </w:pPr>
                      <w:r w:rsidRPr="009672D5">
                        <w:rPr>
                          <w:b/>
                          <w:color w:val="D0CECE" w:themeColor="background2" w:themeShade="E6"/>
                          <w:sz w:val="340"/>
                          <w14:textFill>
                            <w14:solidFill>
                              <w14:schemeClr w14:val="bg2">
                                <w14:alpha w14:val="57000"/>
                                <w14:lumMod w14:val="90000"/>
                              </w14:schemeClr>
                            </w14:solidFill>
                          </w14:textFill>
                        </w:rPr>
                        <w:t>DRAFT</w:t>
                      </w:r>
                    </w:p>
                  </w:txbxContent>
                </v:textbox>
              </v:shape>
            </w:pict>
          </mc:Fallback>
        </mc:AlternateContent>
      </w:r>
      <w:r w:rsidR="00D115AA" w:rsidRPr="00B67342">
        <w:rPr>
          <w:rFonts w:cs="Arial"/>
          <w:color w:val="000000" w:themeColor="text1"/>
          <w:sz w:val="24"/>
          <w:szCs w:val="24"/>
        </w:rPr>
        <w:t xml:space="preserve">The Reference Group brings together </w:t>
      </w:r>
      <w:r w:rsidR="00D115AA" w:rsidRPr="00B67342">
        <w:rPr>
          <w:rFonts w:cs="Arial"/>
          <w:sz w:val="24"/>
          <w:szCs w:val="24"/>
        </w:rPr>
        <w:t xml:space="preserve">representatives from across Barnet, Camden, Enfield, Haringey and Islington, who have experience of mental ill health, including service users and carers, to </w:t>
      </w:r>
      <w:r w:rsidR="00D115AA" w:rsidRPr="00B67342">
        <w:rPr>
          <w:rFonts w:cs="Arial"/>
          <w:color w:val="000000" w:themeColor="text1"/>
          <w:sz w:val="24"/>
          <w:szCs w:val="24"/>
        </w:rPr>
        <w:t xml:space="preserve">offer feedback and input into the development of the </w:t>
      </w:r>
      <w:r w:rsidR="00D73973" w:rsidRPr="00B67342">
        <w:rPr>
          <w:rFonts w:cs="Arial"/>
          <w:color w:val="000000" w:themeColor="text1"/>
          <w:sz w:val="24"/>
          <w:szCs w:val="24"/>
        </w:rPr>
        <w:t xml:space="preserve">NCL Mental Health </w:t>
      </w:r>
      <w:r w:rsidR="00D115AA" w:rsidRPr="00B67342">
        <w:rPr>
          <w:rFonts w:cs="Arial"/>
          <w:color w:val="000000" w:themeColor="text1"/>
          <w:sz w:val="24"/>
          <w:szCs w:val="24"/>
        </w:rPr>
        <w:t>programme, with representation sitting on the Steering Group.</w:t>
      </w:r>
    </w:p>
    <w:p w:rsidR="00D115AA" w:rsidRPr="00B67342" w:rsidRDefault="00D73973" w:rsidP="00D115AA">
      <w:pPr>
        <w:rPr>
          <w:rFonts w:cs="Arial"/>
          <w:b/>
          <w:color w:val="2F5496" w:themeColor="accent5" w:themeShade="BF"/>
          <w:sz w:val="24"/>
          <w:szCs w:val="24"/>
        </w:rPr>
      </w:pPr>
      <w:r w:rsidRPr="00B67342">
        <w:rPr>
          <w:rFonts w:cs="Arial"/>
          <w:b/>
          <w:color w:val="2F5496" w:themeColor="accent5" w:themeShade="BF"/>
          <w:sz w:val="24"/>
          <w:szCs w:val="24"/>
        </w:rPr>
        <w:t xml:space="preserve">3.  </w:t>
      </w:r>
      <w:r w:rsidR="00D115AA" w:rsidRPr="00B67342">
        <w:rPr>
          <w:rFonts w:cs="Arial"/>
          <w:b/>
          <w:color w:val="2F5496" w:themeColor="accent5" w:themeShade="BF"/>
          <w:sz w:val="24"/>
          <w:szCs w:val="24"/>
        </w:rPr>
        <w:t>Membership</w:t>
      </w:r>
    </w:p>
    <w:p w:rsidR="00D73973" w:rsidRPr="00B67342" w:rsidRDefault="00D115AA" w:rsidP="00B67342">
      <w:pPr>
        <w:pStyle w:val="ListParagraph"/>
        <w:numPr>
          <w:ilvl w:val="0"/>
          <w:numId w:val="33"/>
        </w:numPr>
        <w:rPr>
          <w:rFonts w:cs="Arial"/>
          <w:sz w:val="24"/>
          <w:szCs w:val="24"/>
        </w:rPr>
      </w:pPr>
      <w:r w:rsidRPr="00B67342">
        <w:rPr>
          <w:rFonts w:cs="Arial"/>
          <w:sz w:val="24"/>
          <w:szCs w:val="24"/>
        </w:rPr>
        <w:t xml:space="preserve">The Reference </w:t>
      </w:r>
      <w:r w:rsidR="00D73973" w:rsidRPr="00B67342">
        <w:rPr>
          <w:rFonts w:cs="Arial"/>
          <w:sz w:val="24"/>
          <w:szCs w:val="24"/>
        </w:rPr>
        <w:t>Group will consist of a maximum of 15 experts by experience from across NCL</w:t>
      </w:r>
    </w:p>
    <w:p w:rsidR="00BA1EEC" w:rsidRDefault="00D73973" w:rsidP="00BA1EEC">
      <w:pPr>
        <w:pStyle w:val="ListParagraph"/>
        <w:numPr>
          <w:ilvl w:val="0"/>
          <w:numId w:val="33"/>
        </w:numPr>
        <w:rPr>
          <w:rFonts w:cs="Arial"/>
          <w:sz w:val="24"/>
          <w:szCs w:val="24"/>
        </w:rPr>
      </w:pPr>
      <w:r w:rsidRPr="00B67342">
        <w:rPr>
          <w:rFonts w:cs="Arial"/>
          <w:sz w:val="24"/>
          <w:szCs w:val="24"/>
        </w:rPr>
        <w:t xml:space="preserve">Where possible, this will </w:t>
      </w:r>
      <w:r w:rsidR="003A4B01">
        <w:rPr>
          <w:rFonts w:cs="Arial"/>
          <w:sz w:val="24"/>
          <w:szCs w:val="24"/>
        </w:rPr>
        <w:t>consist of equal representation</w:t>
      </w:r>
      <w:r w:rsidRPr="00B67342">
        <w:rPr>
          <w:rFonts w:cs="Arial"/>
          <w:sz w:val="24"/>
          <w:szCs w:val="24"/>
        </w:rPr>
        <w:t xml:space="preserve"> from each of the NCL boroughs</w:t>
      </w:r>
    </w:p>
    <w:p w:rsidR="002C2387" w:rsidRPr="00B67342" w:rsidRDefault="002C2387" w:rsidP="00BA1EEC">
      <w:pPr>
        <w:pStyle w:val="ListParagraph"/>
        <w:numPr>
          <w:ilvl w:val="0"/>
          <w:numId w:val="33"/>
        </w:numPr>
        <w:rPr>
          <w:rFonts w:cs="Arial"/>
          <w:sz w:val="24"/>
          <w:szCs w:val="24"/>
        </w:rPr>
      </w:pPr>
      <w:r>
        <w:rPr>
          <w:rFonts w:cs="Arial"/>
          <w:sz w:val="24"/>
          <w:szCs w:val="24"/>
        </w:rPr>
        <w:t>Membership will be reviewed</w:t>
      </w:r>
      <w:r w:rsidR="000367BD">
        <w:rPr>
          <w:rFonts w:cs="Arial"/>
          <w:sz w:val="24"/>
          <w:szCs w:val="24"/>
        </w:rPr>
        <w:t xml:space="preserve"> every 12</w:t>
      </w:r>
      <w:r>
        <w:rPr>
          <w:rFonts w:cs="Arial"/>
          <w:sz w:val="24"/>
          <w:szCs w:val="24"/>
        </w:rPr>
        <w:t xml:space="preserve"> months</w:t>
      </w:r>
    </w:p>
    <w:p w:rsidR="00D115AA" w:rsidRPr="00B67342" w:rsidRDefault="00D73973" w:rsidP="00D73973">
      <w:pPr>
        <w:rPr>
          <w:rFonts w:cs="Arial"/>
          <w:b/>
          <w:color w:val="2F5496" w:themeColor="accent5" w:themeShade="BF"/>
          <w:sz w:val="24"/>
          <w:szCs w:val="24"/>
        </w:rPr>
      </w:pPr>
      <w:r w:rsidRPr="00B67342">
        <w:rPr>
          <w:rFonts w:cs="Arial"/>
          <w:b/>
          <w:color w:val="2F5496" w:themeColor="accent5" w:themeShade="BF"/>
          <w:sz w:val="24"/>
          <w:szCs w:val="24"/>
        </w:rPr>
        <w:t xml:space="preserve">4.  </w:t>
      </w:r>
      <w:r w:rsidR="00D115AA" w:rsidRPr="00B67342">
        <w:rPr>
          <w:rFonts w:cs="Arial"/>
          <w:b/>
          <w:color w:val="2F5496" w:themeColor="accent5" w:themeShade="BF"/>
          <w:sz w:val="24"/>
          <w:szCs w:val="24"/>
        </w:rPr>
        <w:t>Chair</w:t>
      </w:r>
    </w:p>
    <w:p w:rsidR="00D73973" w:rsidRPr="00B67342" w:rsidRDefault="00D115AA" w:rsidP="00B67342">
      <w:pPr>
        <w:pStyle w:val="ListParagraph"/>
        <w:numPr>
          <w:ilvl w:val="0"/>
          <w:numId w:val="34"/>
        </w:numPr>
        <w:rPr>
          <w:rFonts w:cs="Arial"/>
          <w:sz w:val="24"/>
          <w:szCs w:val="24"/>
        </w:rPr>
      </w:pPr>
      <w:r w:rsidRPr="00B67342">
        <w:rPr>
          <w:rFonts w:cs="Arial"/>
          <w:sz w:val="24"/>
          <w:szCs w:val="24"/>
        </w:rPr>
        <w:t xml:space="preserve">The </w:t>
      </w:r>
      <w:r w:rsidR="00D73973" w:rsidRPr="00B67342">
        <w:rPr>
          <w:rFonts w:cs="Arial"/>
          <w:sz w:val="24"/>
          <w:szCs w:val="24"/>
        </w:rPr>
        <w:t>Reference Group will elect a Chair to chair the Group for a period of time agreed by the Group</w:t>
      </w:r>
    </w:p>
    <w:p w:rsidR="00BA1EEC" w:rsidRPr="00B67342" w:rsidRDefault="00D73973" w:rsidP="00BA1EEC">
      <w:pPr>
        <w:pStyle w:val="ListParagraph"/>
        <w:numPr>
          <w:ilvl w:val="0"/>
          <w:numId w:val="34"/>
        </w:numPr>
        <w:rPr>
          <w:rFonts w:cs="Arial"/>
          <w:sz w:val="24"/>
          <w:szCs w:val="24"/>
        </w:rPr>
      </w:pPr>
      <w:r w:rsidRPr="00B67342">
        <w:rPr>
          <w:rFonts w:cs="Arial"/>
          <w:sz w:val="24"/>
          <w:szCs w:val="24"/>
        </w:rPr>
        <w:t xml:space="preserve">The elected Chair will </w:t>
      </w:r>
      <w:r w:rsidR="003A4B01">
        <w:rPr>
          <w:rFonts w:cs="Arial"/>
          <w:sz w:val="24"/>
          <w:szCs w:val="24"/>
        </w:rPr>
        <w:t xml:space="preserve">be the lead representative of the Reference Group </w:t>
      </w:r>
      <w:r w:rsidR="000367BD">
        <w:rPr>
          <w:rFonts w:cs="Arial"/>
          <w:sz w:val="24"/>
          <w:szCs w:val="24"/>
        </w:rPr>
        <w:t>to the Steering Group</w:t>
      </w:r>
      <w:r w:rsidRPr="00B67342">
        <w:rPr>
          <w:rFonts w:cs="Arial"/>
          <w:sz w:val="24"/>
          <w:szCs w:val="24"/>
        </w:rPr>
        <w:t xml:space="preserve"> for the period that they hold the position of Chair</w:t>
      </w:r>
    </w:p>
    <w:p w:rsidR="00D115AA" w:rsidRPr="00B67342" w:rsidRDefault="00D73973" w:rsidP="00D73973">
      <w:pPr>
        <w:rPr>
          <w:rFonts w:cs="Arial"/>
          <w:b/>
          <w:color w:val="2F5496" w:themeColor="accent5" w:themeShade="BF"/>
          <w:sz w:val="24"/>
          <w:szCs w:val="24"/>
        </w:rPr>
      </w:pPr>
      <w:r w:rsidRPr="00B67342">
        <w:rPr>
          <w:rFonts w:cs="Arial"/>
          <w:b/>
          <w:color w:val="2F5496" w:themeColor="accent5" w:themeShade="BF"/>
          <w:sz w:val="24"/>
          <w:szCs w:val="24"/>
        </w:rPr>
        <w:t xml:space="preserve">5.  </w:t>
      </w:r>
      <w:r w:rsidR="00D115AA" w:rsidRPr="00B67342">
        <w:rPr>
          <w:rFonts w:cs="Arial"/>
          <w:b/>
          <w:color w:val="2F5496" w:themeColor="accent5" w:themeShade="BF"/>
          <w:sz w:val="24"/>
          <w:szCs w:val="24"/>
        </w:rPr>
        <w:t>Secretary</w:t>
      </w:r>
    </w:p>
    <w:p w:rsidR="00BA1EEC" w:rsidRPr="00B67342" w:rsidRDefault="00D115AA" w:rsidP="00D73973">
      <w:pPr>
        <w:rPr>
          <w:rFonts w:cs="Arial"/>
          <w:sz w:val="24"/>
          <w:szCs w:val="24"/>
        </w:rPr>
      </w:pPr>
      <w:r w:rsidRPr="00B67342">
        <w:rPr>
          <w:rFonts w:cs="Arial"/>
          <w:sz w:val="24"/>
          <w:szCs w:val="24"/>
        </w:rPr>
        <w:t xml:space="preserve">The </w:t>
      </w:r>
      <w:r w:rsidR="00D73973" w:rsidRPr="00B67342">
        <w:rPr>
          <w:rFonts w:cs="Arial"/>
          <w:sz w:val="24"/>
          <w:szCs w:val="24"/>
        </w:rPr>
        <w:t>Reference Group</w:t>
      </w:r>
      <w:r w:rsidRPr="00B67342">
        <w:rPr>
          <w:rFonts w:cs="Arial"/>
          <w:sz w:val="24"/>
          <w:szCs w:val="24"/>
        </w:rPr>
        <w:t xml:space="preserve"> will be supported by a member of the </w:t>
      </w:r>
      <w:r w:rsidR="00D73973" w:rsidRPr="00B67342">
        <w:rPr>
          <w:rFonts w:cs="Arial"/>
          <w:sz w:val="24"/>
          <w:szCs w:val="24"/>
        </w:rPr>
        <w:t>NCL Mental Health Programme</w:t>
      </w:r>
      <w:r w:rsidRPr="00B67342">
        <w:rPr>
          <w:rFonts w:cs="Arial"/>
          <w:sz w:val="24"/>
          <w:szCs w:val="24"/>
        </w:rPr>
        <w:t xml:space="preserve"> team who will manage the agenda, papers and take meeting notes.</w:t>
      </w:r>
    </w:p>
    <w:p w:rsidR="00D115AA" w:rsidRPr="00B67342" w:rsidRDefault="00BA1EEC" w:rsidP="00D73973">
      <w:pPr>
        <w:rPr>
          <w:rFonts w:cs="Arial"/>
          <w:b/>
          <w:color w:val="2F5496" w:themeColor="accent5" w:themeShade="BF"/>
          <w:sz w:val="24"/>
          <w:szCs w:val="24"/>
        </w:rPr>
      </w:pPr>
      <w:r w:rsidRPr="00B67342">
        <w:rPr>
          <w:rFonts w:cs="Arial"/>
          <w:b/>
          <w:color w:val="2F5496" w:themeColor="accent5" w:themeShade="BF"/>
          <w:sz w:val="24"/>
          <w:szCs w:val="24"/>
        </w:rPr>
        <w:t xml:space="preserve">6.  </w:t>
      </w:r>
      <w:r w:rsidR="00D115AA" w:rsidRPr="00B67342">
        <w:rPr>
          <w:rFonts w:cs="Arial"/>
          <w:b/>
          <w:color w:val="2F5496" w:themeColor="accent5" w:themeShade="BF"/>
          <w:sz w:val="24"/>
          <w:szCs w:val="24"/>
        </w:rPr>
        <w:t>Quorum</w:t>
      </w:r>
    </w:p>
    <w:p w:rsidR="00D115AA" w:rsidRPr="00B67342" w:rsidRDefault="00D115AA" w:rsidP="00D73973">
      <w:pPr>
        <w:rPr>
          <w:rFonts w:cs="Arial"/>
          <w:sz w:val="24"/>
          <w:szCs w:val="24"/>
        </w:rPr>
      </w:pPr>
      <w:r w:rsidRPr="00B67342">
        <w:rPr>
          <w:rFonts w:cs="Arial"/>
          <w:sz w:val="24"/>
          <w:szCs w:val="24"/>
        </w:rPr>
        <w:t xml:space="preserve">The </w:t>
      </w:r>
      <w:r w:rsidR="00D73973" w:rsidRPr="00B67342">
        <w:rPr>
          <w:rFonts w:cs="Arial"/>
          <w:sz w:val="24"/>
          <w:szCs w:val="24"/>
        </w:rPr>
        <w:t>Group</w:t>
      </w:r>
      <w:r w:rsidRPr="00B67342">
        <w:rPr>
          <w:rFonts w:cs="Arial"/>
          <w:sz w:val="24"/>
          <w:szCs w:val="24"/>
        </w:rPr>
        <w:t xml:space="preserve"> must be representative of </w:t>
      </w:r>
      <w:r w:rsidR="00BA1EEC" w:rsidRPr="00B67342">
        <w:rPr>
          <w:rFonts w:cs="Arial"/>
          <w:sz w:val="24"/>
          <w:szCs w:val="24"/>
        </w:rPr>
        <w:t>North Central London</w:t>
      </w:r>
      <w:r w:rsidRPr="00B67342">
        <w:rPr>
          <w:rFonts w:cs="Arial"/>
          <w:sz w:val="24"/>
          <w:szCs w:val="24"/>
        </w:rPr>
        <w:t xml:space="preserve"> and will therefore include:</w:t>
      </w:r>
    </w:p>
    <w:p w:rsidR="00BA1EEC" w:rsidRPr="00B67342" w:rsidRDefault="00BA1EEC" w:rsidP="00BA1EEC">
      <w:pPr>
        <w:pStyle w:val="ListParagraph"/>
        <w:numPr>
          <w:ilvl w:val="0"/>
          <w:numId w:val="36"/>
        </w:numPr>
        <w:rPr>
          <w:rFonts w:cs="Arial"/>
          <w:sz w:val="24"/>
          <w:szCs w:val="24"/>
        </w:rPr>
      </w:pPr>
      <w:r w:rsidRPr="00B67342">
        <w:rPr>
          <w:rFonts w:cs="Arial"/>
          <w:sz w:val="24"/>
          <w:szCs w:val="24"/>
        </w:rPr>
        <w:t xml:space="preserve">Representation from 3 of the </w:t>
      </w:r>
      <w:r w:rsidR="000367BD">
        <w:rPr>
          <w:rFonts w:cs="Arial"/>
          <w:sz w:val="24"/>
          <w:szCs w:val="24"/>
        </w:rPr>
        <w:t xml:space="preserve">5 </w:t>
      </w:r>
      <w:r w:rsidRPr="00B67342">
        <w:rPr>
          <w:rFonts w:cs="Arial"/>
          <w:sz w:val="24"/>
          <w:szCs w:val="24"/>
        </w:rPr>
        <w:t>NCL boroughs</w:t>
      </w:r>
    </w:p>
    <w:p w:rsidR="00D115AA" w:rsidRPr="00B67342" w:rsidRDefault="00BA1EEC" w:rsidP="00BA1EEC">
      <w:pPr>
        <w:pStyle w:val="ListParagraph"/>
        <w:numPr>
          <w:ilvl w:val="0"/>
          <w:numId w:val="36"/>
        </w:numPr>
        <w:rPr>
          <w:rFonts w:cs="Arial"/>
          <w:sz w:val="24"/>
          <w:szCs w:val="24"/>
        </w:rPr>
      </w:pPr>
      <w:r w:rsidRPr="00B67342">
        <w:rPr>
          <w:rFonts w:cs="Arial"/>
          <w:sz w:val="24"/>
          <w:szCs w:val="24"/>
        </w:rPr>
        <w:t>1 x service user</w:t>
      </w:r>
    </w:p>
    <w:p w:rsidR="00BA1EEC" w:rsidRPr="00B67342" w:rsidRDefault="00BA1EEC" w:rsidP="00B67342">
      <w:pPr>
        <w:pStyle w:val="ListParagraph"/>
        <w:numPr>
          <w:ilvl w:val="0"/>
          <w:numId w:val="36"/>
        </w:numPr>
        <w:rPr>
          <w:rFonts w:cs="Arial"/>
          <w:sz w:val="24"/>
          <w:szCs w:val="24"/>
        </w:rPr>
      </w:pPr>
      <w:r w:rsidRPr="00B67342">
        <w:rPr>
          <w:rFonts w:cs="Arial"/>
          <w:sz w:val="24"/>
          <w:szCs w:val="24"/>
        </w:rPr>
        <w:t>1 x carer</w:t>
      </w:r>
    </w:p>
    <w:p w:rsidR="00D115AA" w:rsidRPr="00B67342" w:rsidRDefault="00BA1EEC" w:rsidP="00BA1EEC">
      <w:pPr>
        <w:rPr>
          <w:rFonts w:cs="Arial"/>
          <w:b/>
          <w:color w:val="2F5496" w:themeColor="accent5" w:themeShade="BF"/>
          <w:sz w:val="24"/>
          <w:szCs w:val="24"/>
        </w:rPr>
      </w:pPr>
      <w:r w:rsidRPr="00B67342">
        <w:rPr>
          <w:rFonts w:cs="Arial"/>
          <w:b/>
          <w:color w:val="2F5496" w:themeColor="accent5" w:themeShade="BF"/>
          <w:sz w:val="24"/>
          <w:szCs w:val="24"/>
        </w:rPr>
        <w:t xml:space="preserve">7. </w:t>
      </w:r>
      <w:r w:rsidR="00D115AA" w:rsidRPr="00B67342">
        <w:rPr>
          <w:rFonts w:cs="Arial"/>
          <w:b/>
          <w:color w:val="2F5496" w:themeColor="accent5" w:themeShade="BF"/>
          <w:sz w:val="24"/>
          <w:szCs w:val="24"/>
        </w:rPr>
        <w:t>Frequency of Group Meetings</w:t>
      </w:r>
    </w:p>
    <w:p w:rsidR="00BA1EEC" w:rsidRPr="00B67342" w:rsidRDefault="00BA1EEC" w:rsidP="00BA1EEC">
      <w:pPr>
        <w:pStyle w:val="ListParagraph"/>
        <w:numPr>
          <w:ilvl w:val="0"/>
          <w:numId w:val="38"/>
        </w:numPr>
        <w:rPr>
          <w:rFonts w:cs="Arial"/>
          <w:sz w:val="24"/>
          <w:szCs w:val="24"/>
        </w:rPr>
      </w:pPr>
      <w:r w:rsidRPr="00B67342">
        <w:rPr>
          <w:rFonts w:cs="Arial"/>
          <w:sz w:val="24"/>
          <w:szCs w:val="24"/>
        </w:rPr>
        <w:t>Meeting</w:t>
      </w:r>
      <w:r w:rsidR="00995ACF">
        <w:rPr>
          <w:rFonts w:cs="Arial"/>
          <w:sz w:val="24"/>
          <w:szCs w:val="24"/>
        </w:rPr>
        <w:t>s</w:t>
      </w:r>
      <w:r w:rsidRPr="00B67342">
        <w:rPr>
          <w:rFonts w:cs="Arial"/>
          <w:sz w:val="24"/>
          <w:szCs w:val="24"/>
        </w:rPr>
        <w:t xml:space="preserve"> will be scheduled </w:t>
      </w:r>
      <w:proofErr w:type="spellStart"/>
      <w:r w:rsidRPr="00B67342">
        <w:rPr>
          <w:rFonts w:cs="Arial"/>
          <w:sz w:val="24"/>
          <w:szCs w:val="24"/>
        </w:rPr>
        <w:t>every</w:t>
      </w:r>
      <w:r w:rsidR="00995ACF">
        <w:rPr>
          <w:rFonts w:cs="Arial"/>
          <w:sz w:val="24"/>
          <w:szCs w:val="24"/>
        </w:rPr>
        <w:t xml:space="preserve"> </w:t>
      </w:r>
      <w:proofErr w:type="spellEnd"/>
      <w:r w:rsidR="00995ACF">
        <w:rPr>
          <w:rFonts w:cs="Arial"/>
          <w:sz w:val="24"/>
          <w:szCs w:val="24"/>
        </w:rPr>
        <w:t>one to</w:t>
      </w:r>
      <w:r w:rsidRPr="00B67342">
        <w:rPr>
          <w:rFonts w:cs="Arial"/>
          <w:sz w:val="24"/>
          <w:szCs w:val="24"/>
        </w:rPr>
        <w:t xml:space="preserve"> two months</w:t>
      </w:r>
      <w:r w:rsidR="00995ACF">
        <w:rPr>
          <w:rFonts w:cs="Arial"/>
          <w:sz w:val="24"/>
          <w:szCs w:val="24"/>
        </w:rPr>
        <w:t xml:space="preserve"> depending on workload</w:t>
      </w:r>
    </w:p>
    <w:p w:rsidR="00BA1EEC" w:rsidRPr="00B67342" w:rsidRDefault="00BA1EEC" w:rsidP="00BA1EEC">
      <w:pPr>
        <w:pStyle w:val="ListParagraph"/>
        <w:rPr>
          <w:rFonts w:cs="Arial"/>
          <w:sz w:val="24"/>
          <w:szCs w:val="24"/>
        </w:rPr>
      </w:pPr>
    </w:p>
    <w:p w:rsidR="00BA1EEC" w:rsidRDefault="00BA1EEC" w:rsidP="00BA1EEC">
      <w:pPr>
        <w:pStyle w:val="ListParagraph"/>
        <w:numPr>
          <w:ilvl w:val="0"/>
          <w:numId w:val="38"/>
        </w:numPr>
        <w:rPr>
          <w:rFonts w:cs="Arial"/>
          <w:sz w:val="24"/>
          <w:szCs w:val="24"/>
        </w:rPr>
      </w:pPr>
      <w:r w:rsidRPr="00B67342">
        <w:rPr>
          <w:rFonts w:cs="Arial"/>
          <w:sz w:val="24"/>
          <w:szCs w:val="24"/>
        </w:rPr>
        <w:lastRenderedPageBreak/>
        <w:t xml:space="preserve">Where needed, meetings may be scheduled more frequently </w:t>
      </w:r>
      <w:r w:rsidR="00D115AA" w:rsidRPr="00B67342">
        <w:rPr>
          <w:rFonts w:cs="Arial"/>
          <w:sz w:val="24"/>
          <w:szCs w:val="24"/>
        </w:rPr>
        <w:t xml:space="preserve">to fit in with the </w:t>
      </w:r>
      <w:r w:rsidRPr="00B67342">
        <w:rPr>
          <w:rFonts w:cs="Arial"/>
          <w:sz w:val="24"/>
          <w:szCs w:val="24"/>
        </w:rPr>
        <w:t>Sustainability and Transformation Plan Process</w:t>
      </w:r>
    </w:p>
    <w:p w:rsidR="00D115AA" w:rsidRPr="00B67342" w:rsidRDefault="00BA1EEC" w:rsidP="00BA1EEC">
      <w:pPr>
        <w:rPr>
          <w:rFonts w:cs="Arial"/>
          <w:sz w:val="24"/>
          <w:szCs w:val="24"/>
        </w:rPr>
      </w:pPr>
      <w:r w:rsidRPr="00B67342">
        <w:rPr>
          <w:rFonts w:cs="Arial"/>
          <w:b/>
          <w:color w:val="2F5496" w:themeColor="accent5" w:themeShade="BF"/>
          <w:sz w:val="24"/>
          <w:szCs w:val="24"/>
        </w:rPr>
        <w:t xml:space="preserve">8.  </w:t>
      </w:r>
      <w:r w:rsidR="00D115AA" w:rsidRPr="00B67342">
        <w:rPr>
          <w:rFonts w:cs="Arial"/>
          <w:b/>
          <w:color w:val="2F5496" w:themeColor="accent5" w:themeShade="BF"/>
          <w:sz w:val="24"/>
          <w:szCs w:val="24"/>
        </w:rPr>
        <w:t>Notice of Meetings</w:t>
      </w:r>
    </w:p>
    <w:p w:rsidR="00BA1EEC" w:rsidRPr="00B67342" w:rsidRDefault="00D115AA" w:rsidP="00BA1EEC">
      <w:pPr>
        <w:rPr>
          <w:rFonts w:cs="Arial"/>
          <w:sz w:val="24"/>
          <w:szCs w:val="24"/>
        </w:rPr>
      </w:pPr>
      <w:r w:rsidRPr="00B67342">
        <w:rPr>
          <w:rFonts w:cs="Arial"/>
          <w:sz w:val="24"/>
          <w:szCs w:val="24"/>
        </w:rPr>
        <w:t xml:space="preserve">Meetings of the </w:t>
      </w:r>
      <w:r w:rsidR="00BA1EEC" w:rsidRPr="00B67342">
        <w:rPr>
          <w:rFonts w:cs="Arial"/>
          <w:sz w:val="24"/>
          <w:szCs w:val="24"/>
        </w:rPr>
        <w:t>Reference Group</w:t>
      </w:r>
      <w:r w:rsidRPr="00B67342">
        <w:rPr>
          <w:rFonts w:cs="Arial"/>
          <w:sz w:val="24"/>
          <w:szCs w:val="24"/>
        </w:rPr>
        <w:t xml:space="preserve"> may be called by the Chair</w:t>
      </w:r>
      <w:r w:rsidR="00BA1EEC" w:rsidRPr="00B67342">
        <w:rPr>
          <w:rFonts w:cs="Arial"/>
          <w:sz w:val="24"/>
          <w:szCs w:val="24"/>
        </w:rPr>
        <w:t xml:space="preserve"> or the Steering Group</w:t>
      </w:r>
      <w:r w:rsidRPr="00B67342">
        <w:rPr>
          <w:rFonts w:cs="Arial"/>
          <w:sz w:val="24"/>
          <w:szCs w:val="24"/>
        </w:rPr>
        <w:t xml:space="preserve">. Unless otherwise agreed, notice of each meeting together with an agenda of items to be discussed and supporting papers will be sent to each member no less than seven days before the date of the meeting.  The notice shall confirm the time, date and place of the meeting. </w:t>
      </w:r>
      <w:r w:rsidR="00E33B66">
        <w:rPr>
          <w:rFonts w:cs="Arial"/>
          <w:sz w:val="24"/>
          <w:szCs w:val="24"/>
        </w:rPr>
        <w:t>Meeting location may rotate across the NCL boroughs, using venues with good transport links.</w:t>
      </w:r>
      <w:r w:rsidRPr="00B67342">
        <w:rPr>
          <w:rFonts w:cs="Arial"/>
          <w:sz w:val="24"/>
          <w:szCs w:val="24"/>
        </w:rPr>
        <w:t xml:space="preserve"> </w:t>
      </w:r>
    </w:p>
    <w:p w:rsidR="00D115AA" w:rsidRPr="00B67342" w:rsidRDefault="00BA1EEC" w:rsidP="00BA1EEC">
      <w:pPr>
        <w:rPr>
          <w:rFonts w:cs="Arial"/>
          <w:sz w:val="24"/>
          <w:szCs w:val="24"/>
        </w:rPr>
      </w:pPr>
      <w:r w:rsidRPr="00B67342">
        <w:rPr>
          <w:rFonts w:cs="Arial"/>
          <w:b/>
          <w:color w:val="2F5496" w:themeColor="accent5" w:themeShade="BF"/>
          <w:sz w:val="24"/>
          <w:szCs w:val="24"/>
        </w:rPr>
        <w:t xml:space="preserve">9.  </w:t>
      </w:r>
      <w:r w:rsidR="00D115AA" w:rsidRPr="00B67342">
        <w:rPr>
          <w:rFonts w:cs="Arial"/>
          <w:b/>
          <w:color w:val="2F5496" w:themeColor="accent5" w:themeShade="BF"/>
          <w:sz w:val="24"/>
          <w:szCs w:val="24"/>
        </w:rPr>
        <w:t>Duties</w:t>
      </w:r>
    </w:p>
    <w:p w:rsidR="009B1AE1" w:rsidRPr="00B67342" w:rsidRDefault="00B67342" w:rsidP="00B67342">
      <w:pPr>
        <w:pStyle w:val="ListParagraph"/>
        <w:numPr>
          <w:ilvl w:val="0"/>
          <w:numId w:val="39"/>
        </w:numPr>
        <w:rPr>
          <w:rFonts w:cs="Arial"/>
          <w:sz w:val="24"/>
          <w:szCs w:val="24"/>
        </w:rPr>
      </w:pPr>
      <w:r w:rsidRPr="00B67342">
        <w:rPr>
          <w:rFonts w:cs="Arial"/>
          <w:noProof/>
          <w:sz w:val="24"/>
          <w:szCs w:val="24"/>
          <w:lang w:eastAsia="en-GB"/>
        </w:rPr>
        <mc:AlternateContent>
          <mc:Choice Requires="wps">
            <w:drawing>
              <wp:anchor distT="0" distB="0" distL="114300" distR="114300" simplePos="0" relativeHeight="251656190" behindDoc="0" locked="0" layoutInCell="1" allowOverlap="1" wp14:anchorId="37B7738F" wp14:editId="13D90FB1">
                <wp:simplePos x="0" y="0"/>
                <wp:positionH relativeFrom="column">
                  <wp:posOffset>-611794</wp:posOffset>
                </wp:positionH>
                <wp:positionV relativeFrom="paragraph">
                  <wp:posOffset>233324</wp:posOffset>
                </wp:positionV>
                <wp:extent cx="6819900" cy="2181225"/>
                <wp:effectExtent l="1881187" t="0" r="1957388" b="0"/>
                <wp:wrapNone/>
                <wp:docPr id="2" name="Text Box 2"/>
                <wp:cNvGraphicFramePr/>
                <a:graphic xmlns:a="http://schemas.openxmlformats.org/drawingml/2006/main">
                  <a:graphicData uri="http://schemas.microsoft.com/office/word/2010/wordprocessingShape">
                    <wps:wsp>
                      <wps:cNvSpPr txBox="1"/>
                      <wps:spPr>
                        <a:xfrm rot="18874023">
                          <a:off x="0" y="0"/>
                          <a:ext cx="681990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72D5" w:rsidRPr="009672D5" w:rsidRDefault="009672D5" w:rsidP="009672D5">
                            <w:pPr>
                              <w:jc w:val="center"/>
                              <w:rPr>
                                <w:b/>
                                <w:color w:val="D0CECE" w:themeColor="background2" w:themeShade="E6"/>
                                <w:sz w:val="340"/>
                                <w14:textFill>
                                  <w14:solidFill>
                                    <w14:schemeClr w14:val="bg2">
                                      <w14:alpha w14:val="57000"/>
                                      <w14:lumMod w14:val="90000"/>
                                    </w14:schemeClr>
                                  </w14:solidFill>
                                </w14:textFill>
                              </w:rPr>
                            </w:pPr>
                            <w:r w:rsidRPr="009672D5">
                              <w:rPr>
                                <w:b/>
                                <w:color w:val="D0CECE" w:themeColor="background2" w:themeShade="E6"/>
                                <w:sz w:val="340"/>
                                <w14:textFill>
                                  <w14:solidFill>
                                    <w14:schemeClr w14:val="bg2">
                                      <w14:alpha w14:val="57000"/>
                                      <w14:lumMod w14:val="90000"/>
                                    </w14:schemeClr>
                                  </w14:solidFill>
                                </w14:textFill>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B7738F" id="Text Box 2" o:spid="_x0000_s1027" type="#_x0000_t202" style="position:absolute;left:0;text-align:left;margin-left:-48.15pt;margin-top:18.35pt;width:537pt;height:171.75pt;rotation:-2977494fd;z-index:25165619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AICigIAAHkFAAAOAAAAZHJzL2Uyb0RvYy54bWysVE1vGyEQvVfqf0Dcm/2IkziW15GbKFWl&#10;KImaVDljFuJVgaGAvev++g7srmO5vaTqBcHM4zHzZpj5VacV2QrnGzAVLU5ySoThUDfmtaLfn28/&#10;TSnxgZmaKTCiojvh6dXi44d5a2eihDWoWjiCJMbPWlvRdQh2lmWer4Vm/gSsMOiU4DQLeHSvWe1Y&#10;i+xaZWWen2ctuNo64MJ7tN70TrpI/FIKHh6k9CIQVVGMLaTVpXUV12wxZ7NXx+y64UMY7B+i0Kwx&#10;+Oie6oYFRjau+YNKN9yBBxlOOOgMpGy4SDlgNkV+lM3TmlmRckFxvN3L5P8fLb/fPjrS1BUtKTFM&#10;Y4meRRfIZ+hIGdVprZ8h6MkiLHRoxiqPdo/GmHQnnSYOUNxiOr2Y5OVp0gKzIwhH2Xd7qSM3R+P5&#10;tLi8zNHF0VcW06IszyJt1rNFVut8+CJAk7ipqMNaJlq2vfOhh46QCDdw2yiV6qkMafGJ07M8Xdh7&#10;kFyZiBWpMwaamGGfSdqFnRIRo8w3IVGZlEE0pJ4U18qRLcNuYpwLE5IWiRfRESUxiPdcHPBvUb3n&#10;cp/H+DKYsL+sGwMuZX8Udv1jDFn2eNT8IO+4Dd2qSy2xL/QK6h3WP5UYa+Ytv22wKHfMh0fm8MOg&#10;EYdAeMBFKkDxYdhRsgb362/2iMc+Ri8lLX7AivqfG+YEJeqrwQ6/LCYTpA3pMDm7KPHgDj2rQ4/Z&#10;6GvAqhQpurSN+KDGrXSgX3BWLOOr6GKG49sVDeP2OvRjAWcNF8tlAuEftSzcmSfLI3UsUmy55+6F&#10;OTv0ZcCWvofxq7LZUXv22HjTwHITQDapd6POvaqD/vi/U/cPsygOkMNzQr1NzMVvAAAA//8DAFBL&#10;AwQUAAYACAAAACEA2caRKuMAAAAMAQAADwAAAGRycy9kb3ducmV2LnhtbEyPQUvDQBCF74L/YRnB&#10;i7SbxiZNYzZFCoIHobQK0tskO02C2dmQ3bbx37ue9Di8j/e+KTaT6cWFRtdZVrCYRyCIa6s7bhR8&#10;vL/MMhDOI2vsLZOCb3KwKW9vCsy1vfKeLgffiFDCLkcFrfdDLqWrWzLo5nYgDtnJjgZ9OMdG6hGv&#10;odz0Mo6iVBrsOCy0ONC2pfrrcDZh99js8C2m6SE77rutef3064qVur+bnp9AeJr8Hwy/+kEdyuBU&#10;2TNrJ3oFcZqtA6pg9hhnCYiApIt4CaJSsFomCciykP+fKH8AAAD//wMAUEsBAi0AFAAGAAgAAAAh&#10;ALaDOJL+AAAA4QEAABMAAAAAAAAAAAAAAAAAAAAAAFtDb250ZW50X1R5cGVzXS54bWxQSwECLQAU&#10;AAYACAAAACEAOP0h/9YAAACUAQAACwAAAAAAAAAAAAAAAAAvAQAAX3JlbHMvLnJlbHNQSwECLQAU&#10;AAYACAAAACEAoqQCAooCAAB5BQAADgAAAAAAAAAAAAAAAAAuAgAAZHJzL2Uyb0RvYy54bWxQSwEC&#10;LQAUAAYACAAAACEA2caRKuMAAAAMAQAADwAAAAAAAAAAAAAAAADkBAAAZHJzL2Rvd25yZXYueG1s&#10;UEsFBgAAAAAEAAQA8wAAAPQFAAAAAA==&#10;" filled="f" stroked="f" strokeweight=".5pt">
                <v:textbox>
                  <w:txbxContent>
                    <w:p w:rsidR="009672D5" w:rsidRPr="009672D5" w:rsidRDefault="009672D5" w:rsidP="009672D5">
                      <w:pPr>
                        <w:jc w:val="center"/>
                        <w:rPr>
                          <w:b/>
                          <w:color w:val="D0CECE" w:themeColor="background2" w:themeShade="E6"/>
                          <w:sz w:val="340"/>
                          <w14:textFill>
                            <w14:solidFill>
                              <w14:schemeClr w14:val="bg2">
                                <w14:alpha w14:val="57000"/>
                                <w14:lumMod w14:val="90000"/>
                              </w14:schemeClr>
                            </w14:solidFill>
                          </w14:textFill>
                        </w:rPr>
                      </w:pPr>
                      <w:r w:rsidRPr="009672D5">
                        <w:rPr>
                          <w:b/>
                          <w:color w:val="D0CECE" w:themeColor="background2" w:themeShade="E6"/>
                          <w:sz w:val="340"/>
                          <w14:textFill>
                            <w14:solidFill>
                              <w14:schemeClr w14:val="bg2">
                                <w14:alpha w14:val="57000"/>
                                <w14:lumMod w14:val="90000"/>
                              </w14:schemeClr>
                            </w14:solidFill>
                          </w14:textFill>
                        </w:rPr>
                        <w:t>DRAFT</w:t>
                      </w:r>
                    </w:p>
                  </w:txbxContent>
                </v:textbox>
              </v:shape>
            </w:pict>
          </mc:Fallback>
        </mc:AlternateContent>
      </w:r>
      <w:r w:rsidR="00D115AA" w:rsidRPr="00B67342">
        <w:rPr>
          <w:rFonts w:cs="Arial"/>
          <w:sz w:val="24"/>
          <w:szCs w:val="24"/>
        </w:rPr>
        <w:t xml:space="preserve">To </w:t>
      </w:r>
      <w:r w:rsidR="009B1AE1" w:rsidRPr="00B67342">
        <w:rPr>
          <w:rFonts w:cs="Arial"/>
          <w:sz w:val="24"/>
          <w:szCs w:val="24"/>
        </w:rPr>
        <w:t>offer feedback and input into the development of the NCL Mental Health Programme</w:t>
      </w:r>
    </w:p>
    <w:p w:rsidR="009B1AE1" w:rsidRPr="00B67342" w:rsidRDefault="009B1AE1" w:rsidP="00B67342">
      <w:pPr>
        <w:pStyle w:val="ListParagraph"/>
        <w:numPr>
          <w:ilvl w:val="0"/>
          <w:numId w:val="39"/>
        </w:numPr>
        <w:rPr>
          <w:rFonts w:cs="Arial"/>
          <w:sz w:val="24"/>
          <w:szCs w:val="24"/>
        </w:rPr>
      </w:pPr>
      <w:r w:rsidRPr="00B67342">
        <w:rPr>
          <w:rFonts w:cs="Arial"/>
          <w:sz w:val="24"/>
          <w:szCs w:val="24"/>
        </w:rPr>
        <w:t>To link in with wider engagement networks across North Central London, supporting wider communication and consultation of the NCL Mental Health Programme</w:t>
      </w:r>
    </w:p>
    <w:p w:rsidR="009B1AE1" w:rsidRPr="00B67342" w:rsidRDefault="009B1AE1" w:rsidP="009B1AE1">
      <w:pPr>
        <w:pStyle w:val="ListParagraph"/>
        <w:numPr>
          <w:ilvl w:val="0"/>
          <w:numId w:val="39"/>
        </w:numPr>
        <w:rPr>
          <w:rFonts w:cs="Arial"/>
          <w:sz w:val="24"/>
          <w:szCs w:val="24"/>
        </w:rPr>
      </w:pPr>
      <w:r w:rsidRPr="00B67342">
        <w:rPr>
          <w:rFonts w:cs="Arial"/>
          <w:sz w:val="24"/>
          <w:szCs w:val="24"/>
        </w:rPr>
        <w:t>To develop particular areas of work as agreed by the Steering Group. Initial areas of work include:</w:t>
      </w:r>
    </w:p>
    <w:p w:rsidR="009B1AE1" w:rsidRPr="00B67342" w:rsidRDefault="009B1AE1" w:rsidP="009B1AE1">
      <w:pPr>
        <w:pStyle w:val="ListParagraph"/>
        <w:numPr>
          <w:ilvl w:val="1"/>
          <w:numId w:val="39"/>
        </w:numPr>
        <w:rPr>
          <w:rFonts w:cs="Arial"/>
          <w:sz w:val="24"/>
          <w:szCs w:val="24"/>
        </w:rPr>
      </w:pPr>
      <w:r w:rsidRPr="00B67342">
        <w:rPr>
          <w:rFonts w:cs="Arial"/>
          <w:sz w:val="24"/>
          <w:szCs w:val="24"/>
        </w:rPr>
        <w:t>Establishing consistent communication methods with wider networks across NCL</w:t>
      </w:r>
    </w:p>
    <w:p w:rsidR="009B1AE1" w:rsidRPr="00B67342" w:rsidRDefault="009B1AE1" w:rsidP="009B1AE1">
      <w:pPr>
        <w:pStyle w:val="ListParagraph"/>
        <w:numPr>
          <w:ilvl w:val="1"/>
          <w:numId w:val="39"/>
        </w:numPr>
        <w:rPr>
          <w:rFonts w:cs="Arial"/>
          <w:sz w:val="24"/>
          <w:szCs w:val="24"/>
        </w:rPr>
      </w:pPr>
      <w:r w:rsidRPr="00B67342">
        <w:rPr>
          <w:rFonts w:cs="Arial"/>
          <w:sz w:val="24"/>
          <w:szCs w:val="24"/>
        </w:rPr>
        <w:t>Partake in visits with Steering Group members to areas which are seen as good for particular service areas</w:t>
      </w:r>
    </w:p>
    <w:p w:rsidR="009B1AE1" w:rsidRPr="00B67342" w:rsidRDefault="009B1AE1" w:rsidP="009B1AE1">
      <w:pPr>
        <w:pStyle w:val="ListParagraph"/>
        <w:numPr>
          <w:ilvl w:val="1"/>
          <w:numId w:val="39"/>
        </w:numPr>
        <w:rPr>
          <w:rFonts w:cs="Arial"/>
          <w:sz w:val="24"/>
          <w:szCs w:val="24"/>
        </w:rPr>
      </w:pPr>
      <w:r w:rsidRPr="00B67342">
        <w:rPr>
          <w:rFonts w:cs="Arial"/>
          <w:sz w:val="24"/>
          <w:szCs w:val="24"/>
        </w:rPr>
        <w:t>Propose a new name for the programme</w:t>
      </w:r>
    </w:p>
    <w:p w:rsidR="00BA1EEC" w:rsidRPr="00B67342" w:rsidRDefault="009B1AE1" w:rsidP="00BA1EEC">
      <w:pPr>
        <w:pStyle w:val="ListParagraph"/>
        <w:numPr>
          <w:ilvl w:val="1"/>
          <w:numId w:val="39"/>
        </w:numPr>
        <w:rPr>
          <w:rFonts w:cs="Arial"/>
          <w:sz w:val="24"/>
          <w:szCs w:val="24"/>
        </w:rPr>
      </w:pPr>
      <w:r w:rsidRPr="00B67342">
        <w:rPr>
          <w:rFonts w:cs="Arial"/>
          <w:sz w:val="24"/>
          <w:szCs w:val="24"/>
        </w:rPr>
        <w:t>Provide feedback</w:t>
      </w:r>
      <w:r w:rsidR="000367BD">
        <w:rPr>
          <w:rFonts w:cs="Arial"/>
          <w:sz w:val="24"/>
          <w:szCs w:val="24"/>
        </w:rPr>
        <w:t xml:space="preserve"> on </w:t>
      </w:r>
      <w:proofErr w:type="spellStart"/>
      <w:r w:rsidR="000367BD">
        <w:rPr>
          <w:rFonts w:cs="Arial"/>
          <w:sz w:val="24"/>
          <w:szCs w:val="24"/>
        </w:rPr>
        <w:t>workstreams</w:t>
      </w:r>
      <w:proofErr w:type="spellEnd"/>
      <w:r w:rsidR="000367BD">
        <w:rPr>
          <w:rFonts w:cs="Arial"/>
          <w:sz w:val="24"/>
          <w:szCs w:val="24"/>
        </w:rPr>
        <w:t xml:space="preserve"> and input into the development of </w:t>
      </w:r>
      <w:proofErr w:type="spellStart"/>
      <w:r w:rsidR="000367BD">
        <w:rPr>
          <w:rFonts w:cs="Arial"/>
          <w:sz w:val="24"/>
          <w:szCs w:val="24"/>
        </w:rPr>
        <w:t>workstream</w:t>
      </w:r>
      <w:proofErr w:type="spellEnd"/>
      <w:r w:rsidR="000367BD">
        <w:rPr>
          <w:rFonts w:cs="Arial"/>
          <w:sz w:val="24"/>
          <w:szCs w:val="24"/>
        </w:rPr>
        <w:t xml:space="preserve"> outcomes, with an initial focus on</w:t>
      </w:r>
      <w:r w:rsidRPr="00B67342">
        <w:rPr>
          <w:rFonts w:cs="Arial"/>
          <w:sz w:val="24"/>
          <w:szCs w:val="24"/>
        </w:rPr>
        <w:t xml:space="preserve"> primary care mental health</w:t>
      </w:r>
    </w:p>
    <w:p w:rsidR="00D115AA" w:rsidRPr="00B67342" w:rsidRDefault="00BA1EEC" w:rsidP="00BA1EEC">
      <w:pPr>
        <w:rPr>
          <w:rFonts w:cs="Arial"/>
          <w:b/>
          <w:color w:val="2F5496" w:themeColor="accent5" w:themeShade="BF"/>
          <w:sz w:val="24"/>
          <w:szCs w:val="24"/>
        </w:rPr>
      </w:pPr>
      <w:r w:rsidRPr="00B67342">
        <w:rPr>
          <w:rFonts w:cs="Arial"/>
          <w:b/>
          <w:color w:val="2F5496" w:themeColor="accent5" w:themeShade="BF"/>
          <w:sz w:val="24"/>
          <w:szCs w:val="24"/>
        </w:rPr>
        <w:t xml:space="preserve">10.  </w:t>
      </w:r>
      <w:r w:rsidR="00D115AA" w:rsidRPr="00B67342">
        <w:rPr>
          <w:rFonts w:cs="Arial"/>
          <w:b/>
          <w:color w:val="2F5496" w:themeColor="accent5" w:themeShade="BF"/>
          <w:sz w:val="24"/>
          <w:szCs w:val="24"/>
        </w:rPr>
        <w:t>Authority</w:t>
      </w:r>
    </w:p>
    <w:p w:rsidR="00BA1EEC" w:rsidRPr="00B67342" w:rsidRDefault="00D115AA" w:rsidP="00BA1EEC">
      <w:pPr>
        <w:rPr>
          <w:rFonts w:cs="Arial"/>
          <w:sz w:val="24"/>
          <w:szCs w:val="24"/>
        </w:rPr>
      </w:pPr>
      <w:r w:rsidRPr="00B67342">
        <w:rPr>
          <w:rFonts w:cs="Arial"/>
          <w:sz w:val="24"/>
          <w:szCs w:val="24"/>
        </w:rPr>
        <w:t xml:space="preserve">The </w:t>
      </w:r>
      <w:r w:rsidR="00BA1EEC" w:rsidRPr="00B67342">
        <w:rPr>
          <w:rFonts w:cs="Arial"/>
          <w:sz w:val="24"/>
          <w:szCs w:val="24"/>
        </w:rPr>
        <w:t>Reference Group</w:t>
      </w:r>
      <w:r w:rsidRPr="00B67342">
        <w:rPr>
          <w:rFonts w:cs="Arial"/>
          <w:sz w:val="24"/>
          <w:szCs w:val="24"/>
        </w:rPr>
        <w:t xml:space="preserve"> is accountable the </w:t>
      </w:r>
      <w:r w:rsidR="00BA1EEC" w:rsidRPr="00B67342">
        <w:rPr>
          <w:rFonts w:cs="Arial"/>
          <w:sz w:val="24"/>
          <w:szCs w:val="24"/>
        </w:rPr>
        <w:t>NCL Mental Health Programme Steering Group</w:t>
      </w:r>
    </w:p>
    <w:p w:rsidR="00D115AA" w:rsidRPr="00B67342" w:rsidRDefault="00BA1EEC" w:rsidP="00BA1EEC">
      <w:pPr>
        <w:rPr>
          <w:rFonts w:cs="Arial"/>
          <w:b/>
          <w:color w:val="2F5496" w:themeColor="accent5" w:themeShade="BF"/>
          <w:sz w:val="24"/>
          <w:szCs w:val="24"/>
        </w:rPr>
      </w:pPr>
      <w:r w:rsidRPr="00B67342">
        <w:rPr>
          <w:rFonts w:cs="Arial"/>
          <w:b/>
          <w:color w:val="2F5496" w:themeColor="accent5" w:themeShade="BF"/>
          <w:sz w:val="24"/>
          <w:szCs w:val="24"/>
        </w:rPr>
        <w:t xml:space="preserve">11. </w:t>
      </w:r>
      <w:r w:rsidR="00D115AA" w:rsidRPr="00B67342">
        <w:rPr>
          <w:rFonts w:cs="Arial"/>
          <w:b/>
          <w:color w:val="2F5496" w:themeColor="accent5" w:themeShade="BF"/>
          <w:sz w:val="24"/>
          <w:szCs w:val="24"/>
        </w:rPr>
        <w:t>Conflicts of Interest</w:t>
      </w:r>
    </w:p>
    <w:p w:rsidR="00D115AA" w:rsidRPr="00B67342" w:rsidRDefault="00D115AA" w:rsidP="00BA1EEC">
      <w:pPr>
        <w:pStyle w:val="ListParagraph"/>
        <w:numPr>
          <w:ilvl w:val="0"/>
          <w:numId w:val="37"/>
        </w:numPr>
        <w:rPr>
          <w:rFonts w:cs="Arial"/>
          <w:sz w:val="24"/>
          <w:szCs w:val="24"/>
        </w:rPr>
      </w:pPr>
      <w:r w:rsidRPr="00B67342">
        <w:rPr>
          <w:rFonts w:cs="Arial"/>
          <w:sz w:val="24"/>
          <w:szCs w:val="24"/>
        </w:rPr>
        <w:t>The Chair shall manage actual and potential conflicts of interest to ensure that decisions are made and are seen to be made in an open and transparent way in the best interests of the organisation and the public.  Decisions must be taken and seen to be taken with integrity and without being unduly influenced by private interests.</w:t>
      </w:r>
    </w:p>
    <w:p w:rsidR="00BA1EEC" w:rsidRPr="00B67342" w:rsidRDefault="00BA1EEC" w:rsidP="00BA1EEC">
      <w:pPr>
        <w:pStyle w:val="ListParagraph"/>
        <w:rPr>
          <w:rFonts w:cs="Arial"/>
          <w:sz w:val="24"/>
          <w:szCs w:val="24"/>
        </w:rPr>
      </w:pPr>
    </w:p>
    <w:p w:rsidR="00BA1EEC" w:rsidRPr="00B67342" w:rsidRDefault="00D115AA" w:rsidP="00BA1EEC">
      <w:pPr>
        <w:pStyle w:val="ListParagraph"/>
        <w:numPr>
          <w:ilvl w:val="0"/>
          <w:numId w:val="37"/>
        </w:numPr>
        <w:rPr>
          <w:rFonts w:cs="Arial"/>
          <w:sz w:val="24"/>
          <w:szCs w:val="24"/>
        </w:rPr>
      </w:pPr>
      <w:r w:rsidRPr="00B67342">
        <w:rPr>
          <w:rFonts w:cs="Arial"/>
          <w:sz w:val="24"/>
          <w:szCs w:val="24"/>
        </w:rPr>
        <w:t xml:space="preserve">Any conflicts of interest shall be dealt with in accordance with </w:t>
      </w:r>
      <w:r w:rsidR="00BA1EEC" w:rsidRPr="00B67342">
        <w:rPr>
          <w:rFonts w:cs="Arial"/>
          <w:color w:val="FF0000"/>
          <w:sz w:val="24"/>
          <w:szCs w:val="24"/>
        </w:rPr>
        <w:t>x</w:t>
      </w:r>
      <w:r w:rsidR="00BA1EEC" w:rsidRPr="00B67342">
        <w:rPr>
          <w:rFonts w:cs="Arial"/>
          <w:sz w:val="24"/>
          <w:szCs w:val="24"/>
        </w:rPr>
        <w:t xml:space="preserve"> </w:t>
      </w:r>
      <w:r w:rsidRPr="00B67342">
        <w:rPr>
          <w:rFonts w:cs="Arial"/>
          <w:sz w:val="24"/>
          <w:szCs w:val="24"/>
        </w:rPr>
        <w:t>Conflict of Interest Policy</w:t>
      </w:r>
      <w:r w:rsidR="000367BD">
        <w:rPr>
          <w:rFonts w:cs="Arial"/>
          <w:sz w:val="24"/>
          <w:szCs w:val="24"/>
        </w:rPr>
        <w:t xml:space="preserve"> (policy used to be confirmed)</w:t>
      </w:r>
      <w:r w:rsidRPr="00B67342">
        <w:rPr>
          <w:rFonts w:cs="Arial"/>
          <w:sz w:val="24"/>
          <w:szCs w:val="24"/>
        </w:rPr>
        <w:t>.</w:t>
      </w:r>
    </w:p>
    <w:p w:rsidR="00D115AA" w:rsidRPr="00B67342" w:rsidRDefault="00D115AA" w:rsidP="00BA1EEC">
      <w:pPr>
        <w:rPr>
          <w:rFonts w:cs="Arial"/>
          <w:b/>
          <w:color w:val="2F5496" w:themeColor="accent5" w:themeShade="BF"/>
          <w:sz w:val="24"/>
          <w:szCs w:val="24"/>
        </w:rPr>
      </w:pPr>
      <w:r w:rsidRPr="00B67342">
        <w:rPr>
          <w:rFonts w:cs="Arial"/>
          <w:b/>
          <w:color w:val="2F5496" w:themeColor="accent5" w:themeShade="BF"/>
          <w:sz w:val="24"/>
          <w:szCs w:val="24"/>
        </w:rPr>
        <w:t>Review</w:t>
      </w:r>
    </w:p>
    <w:p w:rsidR="00D115AA" w:rsidRPr="00B67342" w:rsidRDefault="00D115AA" w:rsidP="00BA1EEC">
      <w:pPr>
        <w:rPr>
          <w:rFonts w:cs="Arial"/>
          <w:sz w:val="24"/>
          <w:szCs w:val="24"/>
        </w:rPr>
      </w:pPr>
      <w:r w:rsidRPr="00B67342">
        <w:rPr>
          <w:rFonts w:cs="Arial"/>
          <w:sz w:val="24"/>
          <w:szCs w:val="24"/>
        </w:rPr>
        <w:t>These Terms of Reference shall be reviewed a</w:t>
      </w:r>
      <w:bookmarkStart w:id="8" w:name="_GoBack"/>
      <w:bookmarkEnd w:id="8"/>
      <w:r w:rsidRPr="00B67342">
        <w:rPr>
          <w:rFonts w:cs="Arial"/>
          <w:sz w:val="24"/>
          <w:szCs w:val="24"/>
        </w:rPr>
        <w:t>nnually.</w:t>
      </w:r>
    </w:p>
    <w:p w:rsidR="00B67342" w:rsidRPr="00E33B66" w:rsidRDefault="00B67342" w:rsidP="00E33B66">
      <w:pPr>
        <w:pStyle w:val="NoSpacing"/>
        <w:rPr>
          <w:b/>
          <w:color w:val="2F5496" w:themeColor="accent5" w:themeShade="BF"/>
        </w:rPr>
      </w:pPr>
      <w:r w:rsidRPr="00E33B66">
        <w:rPr>
          <w:b/>
          <w:color w:val="2F5496" w:themeColor="accent5" w:themeShade="BF"/>
        </w:rPr>
        <w:t>Ratified Date:</w:t>
      </w:r>
    </w:p>
    <w:p w:rsidR="00B67342" w:rsidRPr="00E33B66" w:rsidRDefault="00B67342" w:rsidP="00E33B66">
      <w:pPr>
        <w:pStyle w:val="NoSpacing"/>
        <w:rPr>
          <w:b/>
          <w:color w:val="2F5496" w:themeColor="accent5" w:themeShade="BF"/>
        </w:rPr>
      </w:pPr>
      <w:r w:rsidRPr="00E33B66">
        <w:rPr>
          <w:b/>
          <w:color w:val="2F5496" w:themeColor="accent5" w:themeShade="BF"/>
        </w:rPr>
        <w:t>By:</w:t>
      </w:r>
    </w:p>
    <w:p w:rsidR="008B4C81" w:rsidRPr="00B67342" w:rsidRDefault="00B67342" w:rsidP="00E33B66">
      <w:pPr>
        <w:pStyle w:val="NoSpacing"/>
      </w:pPr>
      <w:r w:rsidRPr="00E33B66">
        <w:rPr>
          <w:b/>
          <w:color w:val="2F5496" w:themeColor="accent5" w:themeShade="BF"/>
        </w:rPr>
        <w:t xml:space="preserve">Review Date: </w:t>
      </w:r>
      <w:r w:rsidRPr="00E33B66">
        <w:rPr>
          <w:b/>
          <w:color w:val="2F5496" w:themeColor="accent5" w:themeShade="BF"/>
        </w:rPr>
        <w:tab/>
      </w:r>
      <w:r w:rsidRPr="00E33B66">
        <w:rPr>
          <w:b/>
          <w:color w:val="2F5496" w:themeColor="accent5" w:themeShade="BF"/>
        </w:rPr>
        <w:tab/>
      </w:r>
      <w:r w:rsidRPr="00E33B66">
        <w:t>Annual</w:t>
      </w:r>
      <w:r w:rsidR="008B4C81" w:rsidRPr="00E33B66">
        <w:rPr>
          <w:rFonts w:cs="Arial"/>
          <w:sz w:val="24"/>
          <w:szCs w:val="24"/>
        </w:rPr>
        <w:br w:type="page"/>
      </w:r>
    </w:p>
    <w:p w:rsidR="008B4C81" w:rsidRPr="00B67342" w:rsidRDefault="008B4C81" w:rsidP="00B67342">
      <w:pPr>
        <w:pStyle w:val="Heading1"/>
      </w:pPr>
      <w:bookmarkStart w:id="9" w:name="_Toc459718180"/>
      <w:r w:rsidRPr="00B67342">
        <w:lastRenderedPageBreak/>
        <w:t xml:space="preserve">Appendix 2 </w:t>
      </w:r>
      <w:r w:rsidR="00D2769A">
        <w:t>–</w:t>
      </w:r>
      <w:r w:rsidRPr="00B67342">
        <w:t xml:space="preserve"> </w:t>
      </w:r>
      <w:r w:rsidR="00D2769A">
        <w:t xml:space="preserve">Draft </w:t>
      </w:r>
      <w:r w:rsidRPr="00B67342">
        <w:t>Code of Conduct</w:t>
      </w:r>
      <w:bookmarkEnd w:id="9"/>
    </w:p>
    <w:p w:rsidR="008B4C81" w:rsidRPr="00B67342" w:rsidRDefault="008B4C81" w:rsidP="008B4C81">
      <w:pPr>
        <w:rPr>
          <w:rFonts w:cs="Arial"/>
          <w:b/>
          <w:color w:val="2F5496" w:themeColor="accent5" w:themeShade="BF"/>
          <w:sz w:val="32"/>
          <w:szCs w:val="24"/>
        </w:rPr>
      </w:pPr>
      <w:r w:rsidRPr="00B67342">
        <w:rPr>
          <w:rFonts w:cs="Arial"/>
          <w:b/>
          <w:color w:val="2F5496" w:themeColor="accent5" w:themeShade="BF"/>
          <w:sz w:val="32"/>
          <w:szCs w:val="24"/>
        </w:rPr>
        <w:t>Code of Conduct for the NCL Mental Health Programme Reference Group</w:t>
      </w:r>
    </w:p>
    <w:p w:rsidR="008B4C81" w:rsidRPr="00B67342" w:rsidRDefault="008B4C81" w:rsidP="008B4C81">
      <w:pPr>
        <w:rPr>
          <w:rFonts w:cs="Arial"/>
          <w:sz w:val="24"/>
          <w:szCs w:val="24"/>
          <w:u w:val="single"/>
        </w:rPr>
      </w:pPr>
      <w:r w:rsidRPr="00B67342">
        <w:rPr>
          <w:rFonts w:cs="Arial"/>
          <w:sz w:val="24"/>
          <w:szCs w:val="24"/>
          <w:u w:val="single"/>
        </w:rPr>
        <w:t>Personal Conduct</w:t>
      </w:r>
    </w:p>
    <w:p w:rsidR="008B4C81" w:rsidRPr="00B67342" w:rsidRDefault="008B4C81" w:rsidP="008B4C81">
      <w:pPr>
        <w:pStyle w:val="ListParagraph"/>
        <w:numPr>
          <w:ilvl w:val="0"/>
          <w:numId w:val="29"/>
        </w:numPr>
        <w:ind w:left="851" w:hanging="425"/>
        <w:rPr>
          <w:rFonts w:cs="Arial"/>
          <w:sz w:val="24"/>
          <w:szCs w:val="24"/>
        </w:rPr>
      </w:pPr>
      <w:r w:rsidRPr="00B67342">
        <w:rPr>
          <w:rFonts w:cs="Arial"/>
          <w:sz w:val="24"/>
          <w:szCs w:val="24"/>
        </w:rPr>
        <w:t>Promote equality and diversity by not discriminating unlawfully or unfairly against any person</w:t>
      </w:r>
    </w:p>
    <w:p w:rsidR="008B4C81" w:rsidRPr="00B67342" w:rsidRDefault="008B4C81" w:rsidP="008B4C81">
      <w:pPr>
        <w:pStyle w:val="ListParagraph"/>
        <w:ind w:left="851"/>
        <w:rPr>
          <w:rFonts w:cs="Arial"/>
          <w:sz w:val="24"/>
          <w:szCs w:val="24"/>
        </w:rPr>
      </w:pPr>
    </w:p>
    <w:p w:rsidR="008B4C81" w:rsidRPr="00B67342" w:rsidRDefault="008B4C81" w:rsidP="008B4C81">
      <w:pPr>
        <w:pStyle w:val="ListParagraph"/>
        <w:numPr>
          <w:ilvl w:val="0"/>
          <w:numId w:val="29"/>
        </w:numPr>
        <w:ind w:left="851" w:hanging="425"/>
        <w:rPr>
          <w:rFonts w:cs="Arial"/>
          <w:sz w:val="24"/>
          <w:szCs w:val="24"/>
        </w:rPr>
      </w:pPr>
      <w:r w:rsidRPr="00B67342">
        <w:rPr>
          <w:rFonts w:cs="Arial"/>
          <w:sz w:val="24"/>
          <w:szCs w:val="24"/>
        </w:rPr>
        <w:t>Treat all members, staff and guests with respect</w:t>
      </w:r>
    </w:p>
    <w:p w:rsidR="008B4C81" w:rsidRPr="00B67342" w:rsidRDefault="008B4C81" w:rsidP="008B4C81">
      <w:pPr>
        <w:pStyle w:val="ListParagraph"/>
        <w:ind w:left="851"/>
        <w:rPr>
          <w:rFonts w:cs="Arial"/>
          <w:sz w:val="24"/>
          <w:szCs w:val="24"/>
        </w:rPr>
      </w:pPr>
    </w:p>
    <w:p w:rsidR="008B4C81" w:rsidRPr="00B67342" w:rsidRDefault="008B4C81" w:rsidP="008B4C81">
      <w:pPr>
        <w:pStyle w:val="ListParagraph"/>
        <w:numPr>
          <w:ilvl w:val="0"/>
          <w:numId w:val="29"/>
        </w:numPr>
        <w:ind w:left="851" w:hanging="425"/>
        <w:rPr>
          <w:rFonts w:cs="Arial"/>
          <w:sz w:val="24"/>
          <w:szCs w:val="24"/>
        </w:rPr>
      </w:pPr>
      <w:r w:rsidRPr="00B67342">
        <w:rPr>
          <w:rFonts w:cs="Arial"/>
          <w:sz w:val="24"/>
          <w:szCs w:val="24"/>
        </w:rPr>
        <w:t>Not use any racist, sexist or homophobic language</w:t>
      </w:r>
    </w:p>
    <w:p w:rsidR="008B4C81" w:rsidRPr="00B67342" w:rsidRDefault="008B4C81" w:rsidP="008B4C81">
      <w:pPr>
        <w:pStyle w:val="ListParagraph"/>
        <w:ind w:left="851"/>
        <w:rPr>
          <w:rFonts w:cs="Arial"/>
          <w:sz w:val="24"/>
          <w:szCs w:val="24"/>
        </w:rPr>
      </w:pPr>
    </w:p>
    <w:p w:rsidR="008B4C81" w:rsidRPr="00B67342" w:rsidRDefault="008B4C81" w:rsidP="008B4C81">
      <w:pPr>
        <w:pStyle w:val="ListParagraph"/>
        <w:numPr>
          <w:ilvl w:val="0"/>
          <w:numId w:val="29"/>
        </w:numPr>
        <w:ind w:left="851" w:hanging="425"/>
        <w:rPr>
          <w:rFonts w:cs="Arial"/>
          <w:sz w:val="24"/>
          <w:szCs w:val="24"/>
        </w:rPr>
      </w:pPr>
      <w:r w:rsidRPr="00B67342">
        <w:rPr>
          <w:rFonts w:cs="Arial"/>
          <w:sz w:val="24"/>
          <w:szCs w:val="24"/>
        </w:rPr>
        <w:t>Not make derogatory, inflammatory or personal remarks about other people</w:t>
      </w:r>
    </w:p>
    <w:p w:rsidR="008B4C81" w:rsidRPr="00B67342" w:rsidRDefault="009672D5" w:rsidP="008B4C81">
      <w:pPr>
        <w:pStyle w:val="ListParagraph"/>
        <w:ind w:left="851"/>
        <w:rPr>
          <w:rFonts w:cs="Arial"/>
          <w:sz w:val="24"/>
          <w:szCs w:val="24"/>
        </w:rPr>
      </w:pPr>
      <w:r w:rsidRPr="00B67342">
        <w:rPr>
          <w:rFonts w:cs="Arial"/>
          <w:noProof/>
          <w:sz w:val="24"/>
          <w:szCs w:val="24"/>
          <w:lang w:eastAsia="en-GB"/>
        </w:rPr>
        <mc:AlternateContent>
          <mc:Choice Requires="wps">
            <w:drawing>
              <wp:anchor distT="0" distB="0" distL="114300" distR="114300" simplePos="0" relativeHeight="251664384" behindDoc="0" locked="0" layoutInCell="1" allowOverlap="1" wp14:anchorId="585A1493" wp14:editId="12D430DC">
                <wp:simplePos x="0" y="0"/>
                <wp:positionH relativeFrom="column">
                  <wp:posOffset>-770338</wp:posOffset>
                </wp:positionH>
                <wp:positionV relativeFrom="paragraph">
                  <wp:posOffset>256623</wp:posOffset>
                </wp:positionV>
                <wp:extent cx="6819900" cy="2181225"/>
                <wp:effectExtent l="1881187" t="0" r="1957388" b="0"/>
                <wp:wrapNone/>
                <wp:docPr id="4" name="Text Box 4"/>
                <wp:cNvGraphicFramePr/>
                <a:graphic xmlns:a="http://schemas.openxmlformats.org/drawingml/2006/main">
                  <a:graphicData uri="http://schemas.microsoft.com/office/word/2010/wordprocessingShape">
                    <wps:wsp>
                      <wps:cNvSpPr txBox="1"/>
                      <wps:spPr>
                        <a:xfrm rot="18874023">
                          <a:off x="0" y="0"/>
                          <a:ext cx="681990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72D5" w:rsidRPr="009672D5" w:rsidRDefault="009672D5" w:rsidP="009672D5">
                            <w:pPr>
                              <w:jc w:val="center"/>
                              <w:rPr>
                                <w:b/>
                                <w:color w:val="D0CECE" w:themeColor="background2" w:themeShade="E6"/>
                                <w:sz w:val="340"/>
                                <w14:textFill>
                                  <w14:solidFill>
                                    <w14:schemeClr w14:val="bg2">
                                      <w14:alpha w14:val="57000"/>
                                      <w14:lumMod w14:val="90000"/>
                                    </w14:schemeClr>
                                  </w14:solidFill>
                                </w14:textFill>
                              </w:rPr>
                            </w:pPr>
                            <w:r w:rsidRPr="009672D5">
                              <w:rPr>
                                <w:b/>
                                <w:color w:val="D0CECE" w:themeColor="background2" w:themeShade="E6"/>
                                <w:sz w:val="340"/>
                                <w14:textFill>
                                  <w14:solidFill>
                                    <w14:schemeClr w14:val="bg2">
                                      <w14:alpha w14:val="57000"/>
                                      <w14:lumMod w14:val="90000"/>
                                    </w14:schemeClr>
                                  </w14:solidFill>
                                </w14:textFill>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5A1493" id="Text Box 4" o:spid="_x0000_s1028" type="#_x0000_t202" style="position:absolute;left:0;text-align:left;margin-left:-60.65pt;margin-top:20.2pt;width:537pt;height:171.75pt;rotation:-2977494fd;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llniwIAAHkFAAAOAAAAZHJzL2Uyb0RvYy54bWysVE1vGyEQvVfqf0Dcm/2IkziW15GbKFWl&#10;KImaVDljFuJVgaGAvev++g7srmO5vaTqBcHM4zHzZpj5VacV2QrnGzAVLU5ySoThUDfmtaLfn28/&#10;TSnxgZmaKTCiojvh6dXi44d5a2eihDWoWjiCJMbPWlvRdQh2lmWer4Vm/gSsMOiU4DQLeHSvWe1Y&#10;i+xaZWWen2ctuNo64MJ7tN70TrpI/FIKHh6k9CIQVVGMLaTVpXUV12wxZ7NXx+y64UMY7B+i0Kwx&#10;+Oie6oYFRjau+YNKN9yBBxlOOOgMpGy4SDlgNkV+lM3TmlmRckFxvN3L5P8fLb/fPjrS1BWdUGKY&#10;xhI9iy6Qz9CRSVSntX6GoCeLsNChGas82j0aY9KddJo4QHGL6fRikpenSQvMjiAcZd/tpY7cHI3n&#10;0+LyMkcXR19ZTIuyPIu0Wc8WWa3z4YsATeKmog5rmWjZ9s6HHjpCItzAbaNUqqcypMUnTs/ydGHv&#10;QXJlIlakzhhoYoZ9JmkXdkpEjDLfhERlUgbRkHpSXCtHtgy7iXEuTEhaJF5ER5TEIN5zccC/RfWe&#10;y30e48tgwv6ybgy4lP1R2PWPMWTZ41Hzg7zjNnSrLrXE6VjoFdQ7rH8qMdbMW37bYFHumA+PzOGH&#10;QSMOgfCAi1SA4sOwo2QN7tff7BGPfYxeSlr8gBX1PzfMCUrUV4MdfllMJkgb0mFydlHiwR16Voce&#10;s9HXgFUpUnRpG/FBjVvpQL/grFjGV9HFDMe3KxrG7XXoxwLOGi6WywTCP2pZuDNPlkfqWKTYcs/d&#10;C3N26MuALX0P41dls6P27LHxpoHlJoBsUu9GnXtVB/3xf6fuH2ZRHCCH54R6m5iL3wAAAP//AwBQ&#10;SwMEFAAGAAgAAAAhAFfp9/viAAAADAEAAA8AAABkcnMvZG93bnJldi54bWxMj0FLw0AQhe+C/2EZ&#10;wYu0G7fRJjGbIgXBgyCtgvS2yY5JMDsbsts2/nvHkx6H+Xjve+VmdoM44RR6TxpulwkIpMbbnloN&#10;729PiwxEiIasGTyhhm8MsKkuL0pTWH+mHZ72sRUcQqEwGroYx0LK0HToTFj6EYl/n35yJvI5tdJO&#10;5szhbpAqSe6lMz1xQ2dG3HbYfO2PjnsP7at5UTjfZIddv3XPHzGvSevrq/nxAUTEOf7B8KvP6lCx&#10;U+2PZIMYNKh0lTOqYbFSKY9g5C5bpyBqDes0VyCrUv4fUf0AAAD//wMAUEsBAi0AFAAGAAgAAAAh&#10;ALaDOJL+AAAA4QEAABMAAAAAAAAAAAAAAAAAAAAAAFtDb250ZW50X1R5cGVzXS54bWxQSwECLQAU&#10;AAYACAAAACEAOP0h/9YAAACUAQAACwAAAAAAAAAAAAAAAAAvAQAAX3JlbHMvLnJlbHNQSwECLQAU&#10;AAYACAAAACEAc9ZZZ4sCAAB5BQAADgAAAAAAAAAAAAAAAAAuAgAAZHJzL2Uyb0RvYy54bWxQSwEC&#10;LQAUAAYACAAAACEAV+n3++IAAAAMAQAADwAAAAAAAAAAAAAAAADlBAAAZHJzL2Rvd25yZXYueG1s&#10;UEsFBgAAAAAEAAQA8wAAAPQFAAAAAA==&#10;" filled="f" stroked="f" strokeweight=".5pt">
                <v:textbox>
                  <w:txbxContent>
                    <w:p w:rsidR="009672D5" w:rsidRPr="009672D5" w:rsidRDefault="009672D5" w:rsidP="009672D5">
                      <w:pPr>
                        <w:jc w:val="center"/>
                        <w:rPr>
                          <w:b/>
                          <w:color w:val="D0CECE" w:themeColor="background2" w:themeShade="E6"/>
                          <w:sz w:val="340"/>
                          <w14:textFill>
                            <w14:solidFill>
                              <w14:schemeClr w14:val="bg2">
                                <w14:alpha w14:val="57000"/>
                                <w14:lumMod w14:val="90000"/>
                              </w14:schemeClr>
                            </w14:solidFill>
                          </w14:textFill>
                        </w:rPr>
                      </w:pPr>
                      <w:r w:rsidRPr="009672D5">
                        <w:rPr>
                          <w:b/>
                          <w:color w:val="D0CECE" w:themeColor="background2" w:themeShade="E6"/>
                          <w:sz w:val="340"/>
                          <w14:textFill>
                            <w14:solidFill>
                              <w14:schemeClr w14:val="bg2">
                                <w14:alpha w14:val="57000"/>
                                <w14:lumMod w14:val="90000"/>
                              </w14:schemeClr>
                            </w14:solidFill>
                          </w14:textFill>
                        </w:rPr>
                        <w:t>DRAFT</w:t>
                      </w:r>
                    </w:p>
                  </w:txbxContent>
                </v:textbox>
              </v:shape>
            </w:pict>
          </mc:Fallback>
        </mc:AlternateContent>
      </w:r>
    </w:p>
    <w:p w:rsidR="008B4C81" w:rsidRPr="00B67342" w:rsidRDefault="008B4C81" w:rsidP="008B4C81">
      <w:pPr>
        <w:pStyle w:val="ListParagraph"/>
        <w:numPr>
          <w:ilvl w:val="0"/>
          <w:numId w:val="29"/>
        </w:numPr>
        <w:ind w:left="851" w:hanging="425"/>
        <w:rPr>
          <w:rFonts w:cs="Arial"/>
          <w:sz w:val="24"/>
          <w:szCs w:val="24"/>
        </w:rPr>
      </w:pPr>
      <w:r w:rsidRPr="00B67342">
        <w:rPr>
          <w:rFonts w:cs="Arial"/>
          <w:sz w:val="24"/>
          <w:szCs w:val="24"/>
        </w:rPr>
        <w:t>Welcome new members and make them feel comfortable in meetings, workshops, events and conferences</w:t>
      </w:r>
    </w:p>
    <w:p w:rsidR="008B4C81" w:rsidRPr="00B67342" w:rsidRDefault="008B4C81" w:rsidP="008B4C81">
      <w:pPr>
        <w:pStyle w:val="ListParagraph"/>
        <w:ind w:left="851"/>
        <w:rPr>
          <w:rFonts w:cs="Arial"/>
          <w:sz w:val="24"/>
          <w:szCs w:val="24"/>
        </w:rPr>
      </w:pPr>
    </w:p>
    <w:p w:rsidR="008B4C81" w:rsidRPr="00B67342" w:rsidRDefault="008B4C81" w:rsidP="008B4C81">
      <w:pPr>
        <w:pStyle w:val="ListParagraph"/>
        <w:numPr>
          <w:ilvl w:val="0"/>
          <w:numId w:val="29"/>
        </w:numPr>
        <w:ind w:left="851" w:hanging="425"/>
        <w:rPr>
          <w:rFonts w:cs="Arial"/>
          <w:sz w:val="24"/>
          <w:szCs w:val="24"/>
        </w:rPr>
      </w:pPr>
      <w:r w:rsidRPr="00B67342">
        <w:rPr>
          <w:rFonts w:cs="Arial"/>
          <w:sz w:val="24"/>
          <w:szCs w:val="24"/>
        </w:rPr>
        <w:t>To respect the views of other members of the Reference Group</w:t>
      </w:r>
    </w:p>
    <w:p w:rsidR="008B4C81" w:rsidRPr="00B67342" w:rsidRDefault="008B4C81" w:rsidP="008B4C81">
      <w:pPr>
        <w:pStyle w:val="ListParagraph"/>
        <w:ind w:left="851"/>
        <w:rPr>
          <w:rFonts w:cs="Arial"/>
          <w:sz w:val="24"/>
          <w:szCs w:val="24"/>
        </w:rPr>
      </w:pPr>
    </w:p>
    <w:p w:rsidR="008B4C81" w:rsidRPr="00B67342" w:rsidRDefault="008B4C81" w:rsidP="008B4C81">
      <w:pPr>
        <w:pStyle w:val="ListParagraph"/>
        <w:numPr>
          <w:ilvl w:val="0"/>
          <w:numId w:val="29"/>
        </w:numPr>
        <w:ind w:left="851" w:hanging="425"/>
        <w:rPr>
          <w:rFonts w:cs="Arial"/>
          <w:sz w:val="24"/>
          <w:szCs w:val="24"/>
        </w:rPr>
      </w:pPr>
      <w:r w:rsidRPr="00B67342">
        <w:rPr>
          <w:rFonts w:cs="Arial"/>
          <w:sz w:val="24"/>
          <w:szCs w:val="24"/>
        </w:rPr>
        <w:t xml:space="preserve">Not to speak or write on behalf of the group without the prior agreement of the group. Make any correspondence sent on behalf of the group available to all members of the group. </w:t>
      </w:r>
    </w:p>
    <w:p w:rsidR="008B4C81" w:rsidRPr="00B67342" w:rsidRDefault="008B4C81" w:rsidP="008B4C81">
      <w:pPr>
        <w:rPr>
          <w:rFonts w:cs="Arial"/>
          <w:sz w:val="24"/>
          <w:szCs w:val="24"/>
          <w:u w:val="single"/>
        </w:rPr>
      </w:pPr>
      <w:r w:rsidRPr="00B67342">
        <w:rPr>
          <w:rFonts w:cs="Arial"/>
          <w:sz w:val="24"/>
          <w:szCs w:val="24"/>
          <w:u w:val="single"/>
        </w:rPr>
        <w:t>Conduct of Meetings</w:t>
      </w:r>
    </w:p>
    <w:p w:rsidR="008B4C81" w:rsidRPr="00B67342" w:rsidRDefault="008B4C81" w:rsidP="008B4C81">
      <w:pPr>
        <w:pStyle w:val="ListParagraph"/>
        <w:numPr>
          <w:ilvl w:val="0"/>
          <w:numId w:val="30"/>
        </w:numPr>
        <w:ind w:left="851" w:hanging="425"/>
        <w:rPr>
          <w:rFonts w:cs="Arial"/>
          <w:sz w:val="24"/>
          <w:szCs w:val="24"/>
        </w:rPr>
      </w:pPr>
      <w:r w:rsidRPr="00B67342">
        <w:rPr>
          <w:rFonts w:cs="Arial"/>
          <w:sz w:val="24"/>
          <w:szCs w:val="24"/>
        </w:rPr>
        <w:t>Arrive punctually to enable meetings to start promptly</w:t>
      </w:r>
    </w:p>
    <w:p w:rsidR="008B4C81" w:rsidRPr="00B67342" w:rsidRDefault="008B4C81" w:rsidP="008B4C81">
      <w:pPr>
        <w:pStyle w:val="ListParagraph"/>
        <w:ind w:left="851"/>
        <w:rPr>
          <w:rFonts w:cs="Arial"/>
          <w:sz w:val="24"/>
          <w:szCs w:val="24"/>
        </w:rPr>
      </w:pPr>
    </w:p>
    <w:p w:rsidR="008B4C81" w:rsidRPr="00B67342" w:rsidRDefault="008B4C81" w:rsidP="008B4C81">
      <w:pPr>
        <w:pStyle w:val="ListParagraph"/>
        <w:numPr>
          <w:ilvl w:val="0"/>
          <w:numId w:val="30"/>
        </w:numPr>
        <w:ind w:left="851" w:hanging="425"/>
        <w:rPr>
          <w:rFonts w:cs="Arial"/>
          <w:sz w:val="24"/>
          <w:szCs w:val="24"/>
        </w:rPr>
      </w:pPr>
      <w:r w:rsidRPr="00B67342">
        <w:rPr>
          <w:rFonts w:cs="Arial"/>
          <w:sz w:val="24"/>
          <w:szCs w:val="24"/>
        </w:rPr>
        <w:t>Switch mobile phones to silent during the meeting</w:t>
      </w:r>
    </w:p>
    <w:p w:rsidR="008B4C81" w:rsidRPr="00B67342" w:rsidRDefault="008B4C81" w:rsidP="008B4C81">
      <w:pPr>
        <w:pStyle w:val="ListParagraph"/>
        <w:ind w:left="851"/>
        <w:rPr>
          <w:rFonts w:cs="Arial"/>
          <w:sz w:val="24"/>
          <w:szCs w:val="24"/>
        </w:rPr>
      </w:pPr>
    </w:p>
    <w:p w:rsidR="008B4C81" w:rsidRPr="00B67342" w:rsidRDefault="008B4C81" w:rsidP="008B4C81">
      <w:pPr>
        <w:pStyle w:val="ListParagraph"/>
        <w:numPr>
          <w:ilvl w:val="0"/>
          <w:numId w:val="30"/>
        </w:numPr>
        <w:ind w:left="851" w:hanging="425"/>
        <w:rPr>
          <w:rFonts w:cs="Arial"/>
          <w:sz w:val="24"/>
          <w:szCs w:val="24"/>
        </w:rPr>
      </w:pPr>
      <w:r w:rsidRPr="00B67342">
        <w:rPr>
          <w:rFonts w:cs="Arial"/>
          <w:sz w:val="24"/>
          <w:szCs w:val="24"/>
        </w:rPr>
        <w:t>Work with other members constructively to arrive at the best possible solution to the matter under discussion</w:t>
      </w:r>
    </w:p>
    <w:p w:rsidR="008B4C81" w:rsidRPr="00B67342" w:rsidRDefault="008B4C81" w:rsidP="008B4C81">
      <w:pPr>
        <w:pStyle w:val="ListParagraph"/>
        <w:ind w:left="851"/>
        <w:rPr>
          <w:rFonts w:cs="Arial"/>
          <w:sz w:val="24"/>
          <w:szCs w:val="24"/>
        </w:rPr>
      </w:pPr>
    </w:p>
    <w:p w:rsidR="008B4C81" w:rsidRPr="00B67342" w:rsidRDefault="008B4C81" w:rsidP="008B4C81">
      <w:pPr>
        <w:pStyle w:val="ListParagraph"/>
        <w:numPr>
          <w:ilvl w:val="0"/>
          <w:numId w:val="30"/>
        </w:numPr>
        <w:ind w:left="851" w:hanging="425"/>
        <w:rPr>
          <w:rFonts w:cs="Arial"/>
          <w:sz w:val="24"/>
          <w:szCs w:val="24"/>
        </w:rPr>
      </w:pPr>
      <w:r w:rsidRPr="00B67342">
        <w:rPr>
          <w:rFonts w:cs="Arial"/>
          <w:sz w:val="24"/>
          <w:szCs w:val="24"/>
        </w:rPr>
        <w:t xml:space="preserve">Keep contributions brief and to the point </w:t>
      </w:r>
    </w:p>
    <w:p w:rsidR="008B4C81" w:rsidRPr="00B67342" w:rsidRDefault="008B4C81" w:rsidP="008B4C81">
      <w:pPr>
        <w:pStyle w:val="ListParagraph"/>
        <w:ind w:left="851"/>
        <w:rPr>
          <w:rFonts w:cs="Arial"/>
          <w:sz w:val="24"/>
          <w:szCs w:val="24"/>
        </w:rPr>
      </w:pPr>
    </w:p>
    <w:p w:rsidR="008B4C81" w:rsidRPr="00B67342" w:rsidRDefault="008B4C81" w:rsidP="008B4C81">
      <w:pPr>
        <w:pStyle w:val="ListParagraph"/>
        <w:numPr>
          <w:ilvl w:val="0"/>
          <w:numId w:val="30"/>
        </w:numPr>
        <w:ind w:left="851" w:hanging="425"/>
        <w:rPr>
          <w:rFonts w:cs="Arial"/>
          <w:sz w:val="24"/>
          <w:szCs w:val="24"/>
        </w:rPr>
      </w:pPr>
      <w:r w:rsidRPr="00B67342">
        <w:rPr>
          <w:rFonts w:cs="Arial"/>
          <w:sz w:val="24"/>
          <w:szCs w:val="24"/>
        </w:rPr>
        <w:t>Listen to each other and allow each other the opportunity to speak and comment. Respect the views of others and their right to speak. Avoid jargon or explain what it means</w:t>
      </w:r>
    </w:p>
    <w:p w:rsidR="008B4C81" w:rsidRPr="00B67342" w:rsidRDefault="008B4C81" w:rsidP="008B4C81">
      <w:pPr>
        <w:pStyle w:val="ListParagraph"/>
        <w:rPr>
          <w:rFonts w:cs="Arial"/>
          <w:sz w:val="24"/>
          <w:szCs w:val="24"/>
        </w:rPr>
      </w:pPr>
    </w:p>
    <w:p w:rsidR="008B4C81" w:rsidRPr="00B67342" w:rsidRDefault="008B4C81" w:rsidP="008B4C81">
      <w:pPr>
        <w:pStyle w:val="ListParagraph"/>
        <w:numPr>
          <w:ilvl w:val="0"/>
          <w:numId w:val="30"/>
        </w:numPr>
        <w:ind w:left="851" w:hanging="425"/>
        <w:rPr>
          <w:rFonts w:cs="Arial"/>
          <w:sz w:val="24"/>
          <w:szCs w:val="24"/>
        </w:rPr>
      </w:pPr>
      <w:r w:rsidRPr="00B67342">
        <w:rPr>
          <w:rFonts w:cs="Arial"/>
          <w:sz w:val="24"/>
          <w:szCs w:val="24"/>
        </w:rPr>
        <w:t>Remember that this Group is a representative group for a much wider group of people, therefore to try and ensure a wide range of views are considered</w:t>
      </w:r>
    </w:p>
    <w:p w:rsidR="00D115AA" w:rsidRPr="00B67342" w:rsidRDefault="00D115AA" w:rsidP="00D115AA">
      <w:pPr>
        <w:pStyle w:val="ListParagraph"/>
        <w:numPr>
          <w:ilvl w:val="0"/>
          <w:numId w:val="28"/>
        </w:numPr>
        <w:rPr>
          <w:rFonts w:cs="Arial"/>
          <w:sz w:val="24"/>
          <w:szCs w:val="24"/>
        </w:rPr>
      </w:pPr>
      <w:r w:rsidRPr="00B67342">
        <w:rPr>
          <w:rFonts w:cs="Arial"/>
          <w:sz w:val="24"/>
          <w:szCs w:val="24"/>
        </w:rPr>
        <w:br w:type="page"/>
      </w:r>
    </w:p>
    <w:p w:rsidR="00F27BB9" w:rsidRPr="00B67342" w:rsidRDefault="003759AD" w:rsidP="004F3B17">
      <w:pPr>
        <w:rPr>
          <w:rFonts w:cs="Arial"/>
          <w:b/>
          <w:color w:val="2F5496" w:themeColor="accent5" w:themeShade="BF"/>
          <w:sz w:val="24"/>
          <w:szCs w:val="24"/>
        </w:rPr>
      </w:pPr>
      <w:bookmarkStart w:id="10" w:name="_Toc459718181"/>
      <w:r w:rsidRPr="00B67342">
        <w:rPr>
          <w:rStyle w:val="Heading1Char"/>
        </w:rPr>
        <w:lastRenderedPageBreak/>
        <w:t xml:space="preserve">Appendix </w:t>
      </w:r>
      <w:r w:rsidR="009B1AE1" w:rsidRPr="00B67342">
        <w:rPr>
          <w:rStyle w:val="Heading1Char"/>
        </w:rPr>
        <w:t>3</w:t>
      </w:r>
      <w:r w:rsidRPr="00B67342">
        <w:rPr>
          <w:rStyle w:val="Heading1Char"/>
        </w:rPr>
        <w:t xml:space="preserve"> - </w:t>
      </w:r>
      <w:r w:rsidR="003D6BFB" w:rsidRPr="00B67342">
        <w:rPr>
          <w:rStyle w:val="Heading1Char"/>
        </w:rPr>
        <w:t>Existing Engagement Networks</w:t>
      </w:r>
      <w:bookmarkEnd w:id="10"/>
      <w:r w:rsidR="00762DAE" w:rsidRPr="00B67342">
        <w:rPr>
          <w:rFonts w:cs="Arial"/>
          <w:b/>
          <w:color w:val="2F5496" w:themeColor="accent5" w:themeShade="BF"/>
          <w:sz w:val="24"/>
          <w:szCs w:val="24"/>
        </w:rPr>
        <w:t xml:space="preserve"> </w:t>
      </w:r>
      <w:r w:rsidR="00762DAE" w:rsidRPr="00B67342">
        <w:rPr>
          <w:rFonts w:cs="Arial"/>
          <w:b/>
          <w:color w:val="FF0000"/>
          <w:sz w:val="24"/>
          <w:szCs w:val="24"/>
        </w:rPr>
        <w:t>– needs review</w:t>
      </w:r>
    </w:p>
    <w:p w:rsidR="000156C1" w:rsidRPr="00B67342" w:rsidRDefault="00B67342">
      <w:pPr>
        <w:rPr>
          <w:rFonts w:cs="Arial"/>
          <w:b/>
          <w:color w:val="2F5496" w:themeColor="accent5" w:themeShade="BF"/>
          <w:sz w:val="24"/>
          <w:szCs w:val="24"/>
        </w:rPr>
      </w:pPr>
      <w:r w:rsidRPr="00B67342">
        <w:rPr>
          <w:rStyle w:val="Heading1Char"/>
          <w:noProof/>
          <w:lang w:eastAsia="en-GB"/>
        </w:rPr>
        <w:drawing>
          <wp:anchor distT="0" distB="0" distL="114300" distR="114300" simplePos="0" relativeHeight="251658240" behindDoc="0" locked="0" layoutInCell="1" allowOverlap="1" wp14:anchorId="441709E7" wp14:editId="42E3CEF7">
            <wp:simplePos x="0" y="0"/>
            <wp:positionH relativeFrom="column">
              <wp:posOffset>-285750</wp:posOffset>
            </wp:positionH>
            <wp:positionV relativeFrom="paragraph">
              <wp:posOffset>176758</wp:posOffset>
            </wp:positionV>
            <wp:extent cx="6336665" cy="4350385"/>
            <wp:effectExtent l="0" t="0" r="6985"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6665" cy="4350385"/>
                    </a:xfrm>
                    <a:prstGeom prst="rect">
                      <a:avLst/>
                    </a:prstGeom>
                    <a:noFill/>
                  </pic:spPr>
                </pic:pic>
              </a:graphicData>
            </a:graphic>
          </wp:anchor>
        </w:drawing>
      </w:r>
      <w:r w:rsidR="000156C1" w:rsidRPr="00B67342">
        <w:rPr>
          <w:rFonts w:cs="Arial"/>
          <w:b/>
          <w:color w:val="2F5496" w:themeColor="accent5" w:themeShade="BF"/>
          <w:sz w:val="24"/>
          <w:szCs w:val="24"/>
        </w:rPr>
        <w:br w:type="page"/>
      </w:r>
    </w:p>
    <w:p w:rsidR="00006372" w:rsidRPr="00B67342" w:rsidRDefault="00006372" w:rsidP="00B67342">
      <w:pPr>
        <w:pStyle w:val="Heading1"/>
      </w:pPr>
      <w:bookmarkStart w:id="11" w:name="_Toc459718182"/>
      <w:r w:rsidRPr="00B67342">
        <w:lastRenderedPageBreak/>
        <w:t>Appendix 4 - Role Description and Person Specification</w:t>
      </w:r>
      <w:bookmarkEnd w:id="11"/>
      <w:r w:rsidRPr="00B67342">
        <w:t xml:space="preserve"> </w:t>
      </w:r>
    </w:p>
    <w:p w:rsidR="000156C1" w:rsidRPr="00B67342" w:rsidRDefault="00006372">
      <w:pPr>
        <w:rPr>
          <w:rFonts w:cs="Arial"/>
          <w:b/>
          <w:color w:val="2F5496" w:themeColor="accent5" w:themeShade="BF"/>
          <w:sz w:val="32"/>
          <w:szCs w:val="24"/>
        </w:rPr>
      </w:pPr>
      <w:r w:rsidRPr="00B67342">
        <w:rPr>
          <w:rFonts w:cs="Arial"/>
          <w:b/>
          <w:color w:val="2F5496" w:themeColor="accent5" w:themeShade="BF"/>
          <w:sz w:val="32"/>
          <w:szCs w:val="24"/>
        </w:rPr>
        <w:t>NCL Mental Health Programme Expert by Experience Role Description and Person Specification</w:t>
      </w:r>
    </w:p>
    <w:p w:rsidR="00006372" w:rsidRPr="00B67342" w:rsidRDefault="00006372">
      <w:pPr>
        <w:rPr>
          <w:rFonts w:cs="Arial"/>
          <w:sz w:val="24"/>
          <w:szCs w:val="24"/>
        </w:rPr>
      </w:pPr>
      <w:r w:rsidRPr="00B67342">
        <w:rPr>
          <w:rFonts w:cs="Arial"/>
          <w:b/>
          <w:color w:val="2F5496" w:themeColor="accent5" w:themeShade="BF"/>
          <w:sz w:val="24"/>
          <w:szCs w:val="24"/>
        </w:rPr>
        <w:t>Title:</w:t>
      </w:r>
      <w:r w:rsidRPr="00B67342">
        <w:rPr>
          <w:rFonts w:cs="Arial"/>
          <w:sz w:val="24"/>
          <w:szCs w:val="24"/>
        </w:rPr>
        <w:t xml:space="preserve"> Expert by Experience</w:t>
      </w:r>
    </w:p>
    <w:p w:rsidR="00006372" w:rsidRPr="00B67342" w:rsidRDefault="00006372">
      <w:pPr>
        <w:rPr>
          <w:rFonts w:cs="Arial"/>
          <w:sz w:val="24"/>
          <w:szCs w:val="24"/>
        </w:rPr>
      </w:pPr>
      <w:r w:rsidRPr="00B67342">
        <w:rPr>
          <w:rFonts w:cs="Arial"/>
          <w:b/>
          <w:color w:val="2F5496" w:themeColor="accent5" w:themeShade="BF"/>
          <w:sz w:val="24"/>
          <w:szCs w:val="24"/>
        </w:rPr>
        <w:t>Supported by:</w:t>
      </w:r>
      <w:r w:rsidRPr="00B67342">
        <w:rPr>
          <w:rFonts w:cs="Arial"/>
          <w:sz w:val="24"/>
          <w:szCs w:val="24"/>
        </w:rPr>
        <w:t xml:space="preserve"> NCL Mental Health Programme Team</w:t>
      </w:r>
    </w:p>
    <w:p w:rsidR="00006372" w:rsidRDefault="00006372">
      <w:pPr>
        <w:rPr>
          <w:rFonts w:cs="Arial"/>
          <w:sz w:val="24"/>
          <w:szCs w:val="24"/>
        </w:rPr>
      </w:pPr>
      <w:r w:rsidRPr="00B67342">
        <w:rPr>
          <w:rFonts w:cs="Arial"/>
          <w:b/>
          <w:color w:val="2F5496" w:themeColor="accent5" w:themeShade="BF"/>
          <w:sz w:val="24"/>
          <w:szCs w:val="24"/>
        </w:rPr>
        <w:t>Hours:</w:t>
      </w:r>
      <w:r w:rsidRPr="00B67342">
        <w:rPr>
          <w:rFonts w:cs="Arial"/>
          <w:sz w:val="24"/>
          <w:szCs w:val="24"/>
        </w:rPr>
        <w:t xml:space="preserve"> </w:t>
      </w:r>
      <w:r w:rsidR="002351D3" w:rsidRPr="00B67342">
        <w:rPr>
          <w:rFonts w:cs="Arial"/>
          <w:sz w:val="24"/>
          <w:szCs w:val="24"/>
        </w:rPr>
        <w:t>Ad hoc</w:t>
      </w:r>
    </w:p>
    <w:p w:rsidR="002C2387" w:rsidRPr="00B67342" w:rsidRDefault="002C2387">
      <w:pPr>
        <w:rPr>
          <w:rFonts w:cs="Arial"/>
          <w:sz w:val="24"/>
          <w:szCs w:val="24"/>
        </w:rPr>
      </w:pPr>
      <w:r w:rsidRPr="002C2387">
        <w:rPr>
          <w:rFonts w:cs="Arial"/>
          <w:b/>
          <w:color w:val="2F5496" w:themeColor="accent5" w:themeShade="BF"/>
          <w:sz w:val="24"/>
          <w:szCs w:val="24"/>
        </w:rPr>
        <w:t>Post length:</w:t>
      </w:r>
      <w:r>
        <w:rPr>
          <w:rFonts w:cs="Arial"/>
          <w:sz w:val="24"/>
          <w:szCs w:val="24"/>
        </w:rPr>
        <w:t xml:space="preserve"> </w:t>
      </w:r>
      <w:r w:rsidR="000367BD">
        <w:rPr>
          <w:rFonts w:cs="Arial"/>
          <w:sz w:val="24"/>
          <w:szCs w:val="24"/>
        </w:rPr>
        <w:t>12</w:t>
      </w:r>
      <w:r w:rsidR="00013A83">
        <w:rPr>
          <w:rFonts w:cs="Arial"/>
          <w:sz w:val="24"/>
          <w:szCs w:val="24"/>
        </w:rPr>
        <w:t xml:space="preserve"> months, may be extended on review</w:t>
      </w:r>
    </w:p>
    <w:p w:rsidR="00006372" w:rsidRPr="00B67342" w:rsidRDefault="00006372">
      <w:pPr>
        <w:rPr>
          <w:rFonts w:cs="Arial"/>
          <w:b/>
          <w:color w:val="2F5496" w:themeColor="accent5" w:themeShade="BF"/>
          <w:sz w:val="24"/>
          <w:szCs w:val="24"/>
        </w:rPr>
      </w:pPr>
      <w:r w:rsidRPr="00B67342">
        <w:rPr>
          <w:rFonts w:cs="Arial"/>
          <w:b/>
          <w:color w:val="2F5496" w:themeColor="accent5" w:themeShade="BF"/>
          <w:sz w:val="24"/>
          <w:szCs w:val="24"/>
        </w:rPr>
        <w:t>Main tasks:</w:t>
      </w:r>
    </w:p>
    <w:p w:rsidR="00006372" w:rsidRPr="00B67342" w:rsidRDefault="00006372" w:rsidP="00006372">
      <w:pPr>
        <w:pStyle w:val="ListParagraph"/>
        <w:numPr>
          <w:ilvl w:val="0"/>
          <w:numId w:val="41"/>
        </w:numPr>
        <w:rPr>
          <w:rFonts w:cs="Arial"/>
          <w:sz w:val="24"/>
          <w:szCs w:val="24"/>
        </w:rPr>
      </w:pPr>
      <w:r w:rsidRPr="00B67342">
        <w:rPr>
          <w:rFonts w:cs="Arial"/>
          <w:sz w:val="24"/>
          <w:szCs w:val="24"/>
        </w:rPr>
        <w:t xml:space="preserve">Participate </w:t>
      </w:r>
      <w:r w:rsidR="002131DE" w:rsidRPr="00B67342">
        <w:rPr>
          <w:rFonts w:cs="Arial"/>
          <w:sz w:val="24"/>
          <w:szCs w:val="24"/>
        </w:rPr>
        <w:t xml:space="preserve">and give input </w:t>
      </w:r>
      <w:r w:rsidRPr="00B67342">
        <w:rPr>
          <w:rFonts w:cs="Arial"/>
          <w:sz w:val="24"/>
          <w:szCs w:val="24"/>
        </w:rPr>
        <w:t>in the NCL MH Programme Experts by Experience Reference Group Meetings</w:t>
      </w:r>
    </w:p>
    <w:p w:rsidR="00006372" w:rsidRPr="00B67342" w:rsidRDefault="00006372" w:rsidP="00006372">
      <w:pPr>
        <w:pStyle w:val="ListParagraph"/>
        <w:numPr>
          <w:ilvl w:val="0"/>
          <w:numId w:val="41"/>
        </w:numPr>
        <w:rPr>
          <w:rFonts w:cs="Arial"/>
          <w:sz w:val="24"/>
          <w:szCs w:val="24"/>
        </w:rPr>
      </w:pPr>
      <w:r w:rsidRPr="00B67342">
        <w:rPr>
          <w:rFonts w:cs="Arial"/>
          <w:sz w:val="24"/>
          <w:szCs w:val="24"/>
        </w:rPr>
        <w:t xml:space="preserve">Participate </w:t>
      </w:r>
      <w:r w:rsidR="002131DE" w:rsidRPr="00B67342">
        <w:rPr>
          <w:rFonts w:cs="Arial"/>
          <w:sz w:val="24"/>
          <w:szCs w:val="24"/>
        </w:rPr>
        <w:t xml:space="preserve">and give input </w:t>
      </w:r>
      <w:r w:rsidRPr="00B67342">
        <w:rPr>
          <w:rFonts w:cs="Arial"/>
          <w:sz w:val="24"/>
          <w:szCs w:val="24"/>
        </w:rPr>
        <w:t>in some of the programme Steering Group Meetings</w:t>
      </w:r>
    </w:p>
    <w:p w:rsidR="00006372" w:rsidRPr="00B67342" w:rsidRDefault="00006372" w:rsidP="00006372">
      <w:pPr>
        <w:pStyle w:val="ListParagraph"/>
        <w:numPr>
          <w:ilvl w:val="0"/>
          <w:numId w:val="41"/>
        </w:numPr>
        <w:rPr>
          <w:rFonts w:cs="Arial"/>
          <w:sz w:val="24"/>
          <w:szCs w:val="24"/>
        </w:rPr>
      </w:pPr>
      <w:r w:rsidRPr="00B67342">
        <w:rPr>
          <w:rFonts w:cs="Arial"/>
          <w:sz w:val="24"/>
          <w:szCs w:val="24"/>
        </w:rPr>
        <w:t>Participate in workshops</w:t>
      </w:r>
    </w:p>
    <w:p w:rsidR="002131DE" w:rsidRPr="00B67342" w:rsidRDefault="002131DE" w:rsidP="00006372">
      <w:pPr>
        <w:pStyle w:val="ListParagraph"/>
        <w:numPr>
          <w:ilvl w:val="0"/>
          <w:numId w:val="41"/>
        </w:numPr>
        <w:rPr>
          <w:rFonts w:cs="Arial"/>
          <w:sz w:val="24"/>
          <w:szCs w:val="24"/>
        </w:rPr>
      </w:pPr>
      <w:r w:rsidRPr="00B67342">
        <w:rPr>
          <w:rFonts w:cs="Arial"/>
          <w:sz w:val="24"/>
          <w:szCs w:val="24"/>
        </w:rPr>
        <w:t>Support the development of wider service user and carer engagement for the programme</w:t>
      </w:r>
    </w:p>
    <w:p w:rsidR="002351D3" w:rsidRPr="00B67342" w:rsidRDefault="002351D3" w:rsidP="002351D3">
      <w:pPr>
        <w:rPr>
          <w:rFonts w:cs="Arial"/>
          <w:b/>
          <w:color w:val="2F5496" w:themeColor="accent5" w:themeShade="BF"/>
          <w:sz w:val="24"/>
          <w:szCs w:val="24"/>
        </w:rPr>
      </w:pPr>
      <w:r w:rsidRPr="00B67342">
        <w:rPr>
          <w:rFonts w:cs="Arial"/>
          <w:b/>
          <w:color w:val="2F5496" w:themeColor="accent5" w:themeShade="BF"/>
          <w:sz w:val="24"/>
          <w:szCs w:val="24"/>
        </w:rPr>
        <w:t>Person Specification</w:t>
      </w:r>
    </w:p>
    <w:tbl>
      <w:tblPr>
        <w:tblStyle w:val="TableGrid"/>
        <w:tblW w:w="9810" w:type="dxa"/>
        <w:jc w:val="center"/>
        <w:tblLook w:val="04A0" w:firstRow="1" w:lastRow="0" w:firstColumn="1" w:lastColumn="0" w:noHBand="0" w:noVBand="1"/>
      </w:tblPr>
      <w:tblGrid>
        <w:gridCol w:w="1778"/>
        <w:gridCol w:w="5620"/>
        <w:gridCol w:w="2412"/>
      </w:tblGrid>
      <w:tr w:rsidR="002351D3" w:rsidRPr="00B67342" w:rsidTr="002351D3">
        <w:trPr>
          <w:trHeight w:val="248"/>
          <w:jc w:val="center"/>
        </w:trPr>
        <w:tc>
          <w:tcPr>
            <w:tcW w:w="1778" w:type="dxa"/>
          </w:tcPr>
          <w:p w:rsidR="002351D3" w:rsidRPr="00B67342" w:rsidRDefault="002351D3" w:rsidP="002351D3">
            <w:pPr>
              <w:rPr>
                <w:rFonts w:cs="Arial"/>
                <w:b/>
                <w:sz w:val="24"/>
                <w:szCs w:val="24"/>
              </w:rPr>
            </w:pPr>
            <w:r w:rsidRPr="00B67342">
              <w:rPr>
                <w:rFonts w:cs="Arial"/>
                <w:b/>
                <w:sz w:val="24"/>
                <w:szCs w:val="24"/>
              </w:rPr>
              <w:t>Specification</w:t>
            </w:r>
          </w:p>
        </w:tc>
        <w:tc>
          <w:tcPr>
            <w:tcW w:w="5620" w:type="dxa"/>
          </w:tcPr>
          <w:p w:rsidR="002351D3" w:rsidRPr="00B67342" w:rsidRDefault="002351D3" w:rsidP="002351D3">
            <w:pPr>
              <w:rPr>
                <w:rFonts w:cs="Arial"/>
                <w:b/>
                <w:sz w:val="24"/>
                <w:szCs w:val="24"/>
              </w:rPr>
            </w:pPr>
            <w:r w:rsidRPr="00B67342">
              <w:rPr>
                <w:rFonts w:cs="Arial"/>
                <w:b/>
                <w:sz w:val="24"/>
                <w:szCs w:val="24"/>
              </w:rPr>
              <w:t>Essential</w:t>
            </w:r>
          </w:p>
        </w:tc>
        <w:tc>
          <w:tcPr>
            <w:tcW w:w="2412" w:type="dxa"/>
          </w:tcPr>
          <w:p w:rsidR="002351D3" w:rsidRPr="00B67342" w:rsidRDefault="002351D3" w:rsidP="002351D3">
            <w:pPr>
              <w:rPr>
                <w:rFonts w:cs="Arial"/>
                <w:b/>
                <w:sz w:val="24"/>
                <w:szCs w:val="24"/>
              </w:rPr>
            </w:pPr>
            <w:r w:rsidRPr="00B67342">
              <w:rPr>
                <w:rFonts w:cs="Arial"/>
                <w:b/>
                <w:sz w:val="24"/>
                <w:szCs w:val="24"/>
              </w:rPr>
              <w:t>Desirable</w:t>
            </w:r>
          </w:p>
        </w:tc>
      </w:tr>
      <w:tr w:rsidR="002351D3" w:rsidRPr="00B67342" w:rsidTr="002351D3">
        <w:trPr>
          <w:trHeight w:val="3019"/>
          <w:jc w:val="center"/>
        </w:trPr>
        <w:tc>
          <w:tcPr>
            <w:tcW w:w="1778" w:type="dxa"/>
          </w:tcPr>
          <w:p w:rsidR="002351D3" w:rsidRPr="00B67342" w:rsidRDefault="002351D3" w:rsidP="002351D3">
            <w:pPr>
              <w:rPr>
                <w:rFonts w:cs="Arial"/>
                <w:b/>
                <w:sz w:val="24"/>
                <w:szCs w:val="24"/>
              </w:rPr>
            </w:pPr>
            <w:r w:rsidRPr="00B67342">
              <w:rPr>
                <w:rFonts w:cs="Arial"/>
                <w:sz w:val="24"/>
                <w:szCs w:val="24"/>
              </w:rPr>
              <w:t>Personal Qualities</w:t>
            </w:r>
          </w:p>
        </w:tc>
        <w:tc>
          <w:tcPr>
            <w:tcW w:w="5620" w:type="dxa"/>
          </w:tcPr>
          <w:p w:rsidR="002351D3" w:rsidRPr="00B67342" w:rsidRDefault="002351D3" w:rsidP="002351D3">
            <w:pPr>
              <w:pStyle w:val="ListParagraph"/>
              <w:numPr>
                <w:ilvl w:val="0"/>
                <w:numId w:val="42"/>
              </w:numPr>
              <w:spacing w:after="0" w:line="240" w:lineRule="auto"/>
              <w:ind w:left="317" w:hanging="284"/>
              <w:rPr>
                <w:rFonts w:cs="Arial"/>
                <w:sz w:val="24"/>
                <w:szCs w:val="24"/>
              </w:rPr>
            </w:pPr>
            <w:r w:rsidRPr="00B67342">
              <w:rPr>
                <w:rFonts w:cs="Arial"/>
                <w:sz w:val="24"/>
                <w:szCs w:val="24"/>
              </w:rPr>
              <w:t>Demonstrate an understanding and commitment to improving mental health services</w:t>
            </w:r>
          </w:p>
          <w:p w:rsidR="002351D3" w:rsidRPr="00B67342" w:rsidRDefault="002351D3" w:rsidP="002351D3">
            <w:pPr>
              <w:pStyle w:val="ListParagraph"/>
              <w:numPr>
                <w:ilvl w:val="0"/>
                <w:numId w:val="42"/>
              </w:numPr>
              <w:spacing w:after="0" w:line="240" w:lineRule="auto"/>
              <w:ind w:left="317" w:hanging="284"/>
              <w:rPr>
                <w:rFonts w:cs="Arial"/>
                <w:b/>
                <w:sz w:val="24"/>
                <w:szCs w:val="24"/>
              </w:rPr>
            </w:pPr>
            <w:r w:rsidRPr="00B67342">
              <w:rPr>
                <w:rFonts w:cs="Arial"/>
                <w:sz w:val="24"/>
                <w:szCs w:val="24"/>
              </w:rPr>
              <w:t>Ability to reflect on own experiences</w:t>
            </w:r>
          </w:p>
          <w:p w:rsidR="002351D3" w:rsidRPr="00B67342" w:rsidRDefault="002351D3" w:rsidP="002351D3">
            <w:pPr>
              <w:pStyle w:val="ListParagraph"/>
              <w:numPr>
                <w:ilvl w:val="0"/>
                <w:numId w:val="42"/>
              </w:numPr>
              <w:spacing w:after="0" w:line="240" w:lineRule="auto"/>
              <w:ind w:left="317" w:hanging="284"/>
              <w:rPr>
                <w:rFonts w:cs="Arial"/>
                <w:b/>
                <w:sz w:val="24"/>
                <w:szCs w:val="24"/>
              </w:rPr>
            </w:pPr>
            <w:r w:rsidRPr="00B67342">
              <w:rPr>
                <w:rFonts w:cs="Arial"/>
                <w:sz w:val="24"/>
                <w:szCs w:val="24"/>
              </w:rPr>
              <w:t>Commitment to parity of esteem</w:t>
            </w:r>
          </w:p>
          <w:p w:rsidR="002351D3" w:rsidRPr="00B67342" w:rsidRDefault="002351D3" w:rsidP="002351D3">
            <w:pPr>
              <w:pStyle w:val="ListParagraph"/>
              <w:numPr>
                <w:ilvl w:val="0"/>
                <w:numId w:val="42"/>
              </w:numPr>
              <w:spacing w:after="0" w:line="240" w:lineRule="auto"/>
              <w:ind w:left="317" w:hanging="284"/>
              <w:rPr>
                <w:rFonts w:cs="Arial"/>
                <w:b/>
                <w:sz w:val="24"/>
                <w:szCs w:val="24"/>
              </w:rPr>
            </w:pPr>
            <w:r w:rsidRPr="00B67342">
              <w:rPr>
                <w:rFonts w:cs="Arial"/>
                <w:sz w:val="24"/>
                <w:szCs w:val="24"/>
              </w:rPr>
              <w:t>Ability to be sensitive to a wide range of viewpoints and seek consensus.</w:t>
            </w:r>
          </w:p>
          <w:p w:rsidR="002351D3" w:rsidRPr="00B67342" w:rsidRDefault="002351D3" w:rsidP="002351D3">
            <w:pPr>
              <w:pStyle w:val="ListParagraph"/>
              <w:numPr>
                <w:ilvl w:val="0"/>
                <w:numId w:val="42"/>
              </w:numPr>
              <w:spacing w:after="0" w:line="240" w:lineRule="auto"/>
              <w:ind w:left="317" w:hanging="284"/>
              <w:rPr>
                <w:rFonts w:cs="Arial"/>
                <w:b/>
                <w:sz w:val="24"/>
                <w:szCs w:val="24"/>
              </w:rPr>
            </w:pPr>
            <w:r w:rsidRPr="00B67342">
              <w:rPr>
                <w:rFonts w:cs="Arial"/>
                <w:sz w:val="24"/>
              </w:rPr>
              <w:t>Ability to understand and empathise with the impact of mental illness</w:t>
            </w:r>
          </w:p>
          <w:p w:rsidR="002351D3" w:rsidRPr="00B67342" w:rsidRDefault="002351D3" w:rsidP="002351D3">
            <w:pPr>
              <w:pStyle w:val="ListParagraph"/>
              <w:numPr>
                <w:ilvl w:val="0"/>
                <w:numId w:val="42"/>
              </w:numPr>
              <w:spacing w:after="0" w:line="240" w:lineRule="auto"/>
              <w:ind w:left="317" w:hanging="284"/>
              <w:rPr>
                <w:rFonts w:cs="Arial"/>
                <w:b/>
                <w:sz w:val="24"/>
                <w:szCs w:val="24"/>
              </w:rPr>
            </w:pPr>
            <w:r w:rsidRPr="00B67342">
              <w:rPr>
                <w:rFonts w:cs="Arial"/>
                <w:sz w:val="24"/>
              </w:rPr>
              <w:t>Ability to understand and maintain appropriate boundaries</w:t>
            </w:r>
          </w:p>
        </w:tc>
        <w:tc>
          <w:tcPr>
            <w:tcW w:w="2412" w:type="dxa"/>
          </w:tcPr>
          <w:p w:rsidR="002351D3" w:rsidRPr="00B67342" w:rsidRDefault="002351D3" w:rsidP="002351D3">
            <w:pPr>
              <w:pStyle w:val="ListParagraph"/>
              <w:numPr>
                <w:ilvl w:val="0"/>
                <w:numId w:val="42"/>
              </w:numPr>
              <w:spacing w:after="0" w:line="240" w:lineRule="auto"/>
              <w:ind w:left="317" w:hanging="283"/>
              <w:rPr>
                <w:rFonts w:cs="Arial"/>
                <w:b/>
                <w:sz w:val="24"/>
                <w:szCs w:val="24"/>
              </w:rPr>
            </w:pPr>
            <w:r w:rsidRPr="00B67342">
              <w:rPr>
                <w:rFonts w:cs="Arial"/>
                <w:sz w:val="24"/>
                <w:szCs w:val="24"/>
              </w:rPr>
              <w:t>Open to being challenged in regard to their knowledge and life experience.</w:t>
            </w:r>
          </w:p>
        </w:tc>
      </w:tr>
      <w:tr w:rsidR="002351D3" w:rsidRPr="00B67342" w:rsidTr="002351D3">
        <w:trPr>
          <w:trHeight w:val="786"/>
          <w:jc w:val="center"/>
        </w:trPr>
        <w:tc>
          <w:tcPr>
            <w:tcW w:w="1778" w:type="dxa"/>
          </w:tcPr>
          <w:p w:rsidR="002351D3" w:rsidRPr="00B67342" w:rsidRDefault="002351D3" w:rsidP="002351D3">
            <w:pPr>
              <w:rPr>
                <w:rFonts w:cs="Arial"/>
                <w:b/>
                <w:sz w:val="24"/>
                <w:szCs w:val="24"/>
              </w:rPr>
            </w:pPr>
            <w:r w:rsidRPr="00B67342">
              <w:rPr>
                <w:rFonts w:cs="Arial"/>
                <w:sz w:val="24"/>
                <w:szCs w:val="24"/>
              </w:rPr>
              <w:t>Experience</w:t>
            </w:r>
          </w:p>
        </w:tc>
        <w:tc>
          <w:tcPr>
            <w:tcW w:w="5620" w:type="dxa"/>
          </w:tcPr>
          <w:p w:rsidR="002351D3" w:rsidRPr="00B67342" w:rsidRDefault="002351D3" w:rsidP="002351D3">
            <w:pPr>
              <w:pStyle w:val="ListParagraph"/>
              <w:numPr>
                <w:ilvl w:val="0"/>
                <w:numId w:val="44"/>
              </w:numPr>
              <w:spacing w:after="0" w:line="240" w:lineRule="auto"/>
              <w:ind w:left="317" w:hanging="284"/>
              <w:rPr>
                <w:rFonts w:cs="Arial"/>
                <w:sz w:val="24"/>
                <w:szCs w:val="24"/>
              </w:rPr>
            </w:pPr>
            <w:r w:rsidRPr="00B67342">
              <w:rPr>
                <w:rFonts w:cs="Arial"/>
                <w:sz w:val="24"/>
                <w:szCs w:val="24"/>
              </w:rPr>
              <w:t>Experience of mental ill health either personally or someone close to you</w:t>
            </w:r>
          </w:p>
        </w:tc>
        <w:tc>
          <w:tcPr>
            <w:tcW w:w="2412" w:type="dxa"/>
          </w:tcPr>
          <w:p w:rsidR="002351D3" w:rsidRPr="00B67342" w:rsidRDefault="002351D3" w:rsidP="002351D3">
            <w:pPr>
              <w:pStyle w:val="ListParagraph"/>
              <w:numPr>
                <w:ilvl w:val="0"/>
                <w:numId w:val="43"/>
              </w:numPr>
              <w:spacing w:after="0" w:line="240" w:lineRule="auto"/>
              <w:ind w:left="317" w:hanging="283"/>
              <w:rPr>
                <w:rFonts w:cs="Arial"/>
                <w:sz w:val="24"/>
                <w:szCs w:val="24"/>
              </w:rPr>
            </w:pPr>
            <w:r w:rsidRPr="00B67342">
              <w:rPr>
                <w:rFonts w:cs="Arial"/>
                <w:sz w:val="24"/>
                <w:szCs w:val="24"/>
              </w:rPr>
              <w:t xml:space="preserve">Experience of contributing to co-production </w:t>
            </w:r>
          </w:p>
        </w:tc>
      </w:tr>
      <w:tr w:rsidR="002351D3" w:rsidRPr="00B67342" w:rsidTr="002351D3">
        <w:trPr>
          <w:trHeight w:val="2998"/>
          <w:jc w:val="center"/>
        </w:trPr>
        <w:tc>
          <w:tcPr>
            <w:tcW w:w="1778" w:type="dxa"/>
          </w:tcPr>
          <w:p w:rsidR="002351D3" w:rsidRPr="00B67342" w:rsidRDefault="002351D3" w:rsidP="002351D3">
            <w:pPr>
              <w:rPr>
                <w:rFonts w:cs="Arial"/>
                <w:sz w:val="24"/>
                <w:szCs w:val="24"/>
              </w:rPr>
            </w:pPr>
            <w:r w:rsidRPr="00B67342">
              <w:rPr>
                <w:rFonts w:cs="Arial"/>
                <w:sz w:val="24"/>
                <w:szCs w:val="24"/>
              </w:rPr>
              <w:t>Skills</w:t>
            </w:r>
          </w:p>
        </w:tc>
        <w:tc>
          <w:tcPr>
            <w:tcW w:w="5620" w:type="dxa"/>
          </w:tcPr>
          <w:p w:rsidR="002351D3" w:rsidRPr="00B67342" w:rsidRDefault="002351D3" w:rsidP="002351D3">
            <w:pPr>
              <w:pStyle w:val="NormalWeb"/>
              <w:numPr>
                <w:ilvl w:val="0"/>
                <w:numId w:val="40"/>
              </w:numPr>
              <w:spacing w:before="0" w:beforeAutospacing="0" w:after="0" w:afterAutospacing="0"/>
              <w:ind w:left="317" w:hanging="284"/>
              <w:rPr>
                <w:rFonts w:asciiTheme="minorHAnsi" w:hAnsiTheme="minorHAnsi" w:cs="Arial"/>
              </w:rPr>
            </w:pPr>
            <w:r w:rsidRPr="00B67342">
              <w:rPr>
                <w:rFonts w:asciiTheme="minorHAnsi" w:hAnsiTheme="minorHAnsi" w:cs="Arial"/>
              </w:rPr>
              <w:t>Conducts self in a mature and responsible manner</w:t>
            </w:r>
          </w:p>
          <w:p w:rsidR="002351D3" w:rsidRPr="00B67342" w:rsidRDefault="002351D3" w:rsidP="002351D3">
            <w:pPr>
              <w:pStyle w:val="NormalWeb"/>
              <w:numPr>
                <w:ilvl w:val="0"/>
                <w:numId w:val="40"/>
              </w:numPr>
              <w:spacing w:before="0" w:beforeAutospacing="0" w:after="0" w:afterAutospacing="0"/>
              <w:ind w:left="317" w:hanging="284"/>
              <w:rPr>
                <w:rFonts w:asciiTheme="minorHAnsi" w:hAnsiTheme="minorHAnsi" w:cs="Arial"/>
              </w:rPr>
            </w:pPr>
            <w:r w:rsidRPr="00B67342">
              <w:rPr>
                <w:rFonts w:asciiTheme="minorHAnsi" w:hAnsiTheme="minorHAnsi" w:cs="Arial"/>
              </w:rPr>
              <w:t>Reliability and integrity</w:t>
            </w:r>
          </w:p>
          <w:p w:rsidR="002351D3" w:rsidRPr="00B67342" w:rsidRDefault="002351D3" w:rsidP="002351D3">
            <w:pPr>
              <w:pStyle w:val="NormalWeb"/>
              <w:numPr>
                <w:ilvl w:val="0"/>
                <w:numId w:val="40"/>
              </w:numPr>
              <w:spacing w:before="0" w:beforeAutospacing="0" w:after="0" w:afterAutospacing="0"/>
              <w:ind w:left="317" w:hanging="284"/>
              <w:rPr>
                <w:rFonts w:asciiTheme="minorHAnsi" w:hAnsiTheme="minorHAnsi" w:cs="Arial"/>
              </w:rPr>
            </w:pPr>
            <w:r w:rsidRPr="00B67342">
              <w:rPr>
                <w:rFonts w:asciiTheme="minorHAnsi" w:hAnsiTheme="minorHAnsi" w:cs="Arial"/>
              </w:rPr>
              <w:t>Ability to deal with potentially stressful situations</w:t>
            </w:r>
          </w:p>
          <w:p w:rsidR="002351D3" w:rsidRPr="00B67342" w:rsidRDefault="002351D3" w:rsidP="002351D3">
            <w:pPr>
              <w:pStyle w:val="ListParagraph"/>
              <w:numPr>
                <w:ilvl w:val="0"/>
                <w:numId w:val="40"/>
              </w:numPr>
              <w:spacing w:after="0" w:line="240" w:lineRule="auto"/>
              <w:ind w:left="317" w:hanging="284"/>
              <w:rPr>
                <w:rFonts w:cs="Arial"/>
                <w:b/>
                <w:sz w:val="24"/>
                <w:szCs w:val="24"/>
              </w:rPr>
            </w:pPr>
            <w:r w:rsidRPr="00B67342">
              <w:rPr>
                <w:rFonts w:cs="Arial"/>
                <w:sz w:val="24"/>
                <w:szCs w:val="24"/>
              </w:rPr>
              <w:t>Flexible/adaptable</w:t>
            </w:r>
          </w:p>
          <w:p w:rsidR="002351D3" w:rsidRPr="00B67342" w:rsidRDefault="002351D3" w:rsidP="002351D3">
            <w:pPr>
              <w:pStyle w:val="ListParagraph"/>
              <w:numPr>
                <w:ilvl w:val="0"/>
                <w:numId w:val="40"/>
              </w:numPr>
              <w:spacing w:after="0" w:line="240" w:lineRule="auto"/>
              <w:ind w:left="317" w:hanging="284"/>
              <w:rPr>
                <w:rFonts w:cs="Arial"/>
                <w:b/>
                <w:sz w:val="24"/>
                <w:szCs w:val="24"/>
              </w:rPr>
            </w:pPr>
            <w:r w:rsidRPr="00B67342">
              <w:rPr>
                <w:rFonts w:cs="Arial"/>
                <w:sz w:val="24"/>
                <w:szCs w:val="24"/>
              </w:rPr>
              <w:t>Willing to work in teams and ability to work well and participate in groups</w:t>
            </w:r>
          </w:p>
          <w:p w:rsidR="002351D3" w:rsidRPr="00B67342" w:rsidRDefault="002351D3" w:rsidP="002351D3">
            <w:pPr>
              <w:pStyle w:val="ListParagraph"/>
              <w:numPr>
                <w:ilvl w:val="0"/>
                <w:numId w:val="40"/>
              </w:numPr>
              <w:spacing w:after="0" w:line="240" w:lineRule="auto"/>
              <w:ind w:left="317" w:hanging="284"/>
              <w:rPr>
                <w:rFonts w:cs="Arial"/>
                <w:b/>
                <w:sz w:val="24"/>
                <w:szCs w:val="24"/>
              </w:rPr>
            </w:pPr>
            <w:r w:rsidRPr="00B67342">
              <w:rPr>
                <w:rFonts w:cs="Arial"/>
                <w:sz w:val="24"/>
              </w:rPr>
              <w:t>Capacity to work within established policies and procedures, including confidentiality and equal opportunities</w:t>
            </w:r>
          </w:p>
        </w:tc>
        <w:tc>
          <w:tcPr>
            <w:tcW w:w="2412" w:type="dxa"/>
          </w:tcPr>
          <w:p w:rsidR="002351D3" w:rsidRPr="00B67342" w:rsidRDefault="002351D3" w:rsidP="002351D3">
            <w:pPr>
              <w:rPr>
                <w:rFonts w:cs="Arial"/>
                <w:b/>
                <w:sz w:val="24"/>
                <w:szCs w:val="24"/>
              </w:rPr>
            </w:pPr>
          </w:p>
        </w:tc>
      </w:tr>
      <w:tr w:rsidR="002351D3" w:rsidRPr="00B67342" w:rsidTr="002351D3">
        <w:trPr>
          <w:trHeight w:val="537"/>
          <w:jc w:val="center"/>
        </w:trPr>
        <w:tc>
          <w:tcPr>
            <w:tcW w:w="1778" w:type="dxa"/>
          </w:tcPr>
          <w:p w:rsidR="002351D3" w:rsidRPr="00B67342" w:rsidRDefault="002351D3" w:rsidP="002351D3">
            <w:pPr>
              <w:rPr>
                <w:rFonts w:cs="Arial"/>
                <w:b/>
                <w:sz w:val="24"/>
                <w:szCs w:val="24"/>
              </w:rPr>
            </w:pPr>
            <w:r w:rsidRPr="00B67342">
              <w:rPr>
                <w:rFonts w:cs="Arial"/>
                <w:sz w:val="24"/>
                <w:szCs w:val="24"/>
              </w:rPr>
              <w:lastRenderedPageBreak/>
              <w:t>Knowledge and Understanding</w:t>
            </w:r>
          </w:p>
        </w:tc>
        <w:tc>
          <w:tcPr>
            <w:tcW w:w="5620" w:type="dxa"/>
          </w:tcPr>
          <w:p w:rsidR="002351D3" w:rsidRPr="00B67342" w:rsidRDefault="002351D3" w:rsidP="002351D3">
            <w:pPr>
              <w:pStyle w:val="ListParagraph"/>
              <w:numPr>
                <w:ilvl w:val="0"/>
                <w:numId w:val="41"/>
              </w:numPr>
              <w:spacing w:after="0" w:line="240" w:lineRule="auto"/>
              <w:ind w:left="317" w:hanging="284"/>
              <w:rPr>
                <w:rFonts w:cs="Arial"/>
                <w:sz w:val="24"/>
                <w:szCs w:val="24"/>
              </w:rPr>
            </w:pPr>
            <w:r w:rsidRPr="00B67342">
              <w:rPr>
                <w:rFonts w:cs="Arial"/>
                <w:sz w:val="24"/>
                <w:szCs w:val="24"/>
              </w:rPr>
              <w:t>An awareness of mental health services</w:t>
            </w:r>
          </w:p>
        </w:tc>
        <w:tc>
          <w:tcPr>
            <w:tcW w:w="2412" w:type="dxa"/>
          </w:tcPr>
          <w:p w:rsidR="002351D3" w:rsidRPr="00B67342" w:rsidRDefault="002351D3" w:rsidP="002351D3">
            <w:pPr>
              <w:rPr>
                <w:rFonts w:cs="Arial"/>
                <w:b/>
                <w:sz w:val="24"/>
                <w:szCs w:val="24"/>
              </w:rPr>
            </w:pPr>
          </w:p>
        </w:tc>
      </w:tr>
    </w:tbl>
    <w:p w:rsidR="002351D3" w:rsidRPr="00B67342" w:rsidRDefault="002351D3">
      <w:pPr>
        <w:rPr>
          <w:rFonts w:cs="Arial"/>
          <w:b/>
          <w:sz w:val="24"/>
          <w:szCs w:val="24"/>
        </w:rPr>
      </w:pPr>
    </w:p>
    <w:p w:rsidR="00D7513C" w:rsidRPr="00B67342" w:rsidRDefault="00D7513C">
      <w:pPr>
        <w:rPr>
          <w:rFonts w:cs="Arial"/>
          <w:b/>
          <w:color w:val="2F5496" w:themeColor="accent5" w:themeShade="BF"/>
          <w:sz w:val="24"/>
          <w:szCs w:val="24"/>
        </w:rPr>
      </w:pPr>
      <w:r w:rsidRPr="00B67342">
        <w:rPr>
          <w:rFonts w:cs="Arial"/>
          <w:b/>
          <w:color w:val="2F5496" w:themeColor="accent5" w:themeShade="BF"/>
          <w:sz w:val="24"/>
          <w:szCs w:val="24"/>
        </w:rPr>
        <w:t>Benefits</w:t>
      </w:r>
    </w:p>
    <w:p w:rsidR="00D7513C" w:rsidRPr="00B67342" w:rsidRDefault="00D7513C" w:rsidP="00D7513C">
      <w:pPr>
        <w:pStyle w:val="ListParagraph"/>
        <w:numPr>
          <w:ilvl w:val="0"/>
          <w:numId w:val="41"/>
        </w:numPr>
        <w:rPr>
          <w:rFonts w:cs="Arial"/>
          <w:sz w:val="24"/>
          <w:szCs w:val="24"/>
        </w:rPr>
      </w:pPr>
      <w:r w:rsidRPr="00B67342">
        <w:rPr>
          <w:rFonts w:cs="Arial"/>
          <w:sz w:val="24"/>
          <w:szCs w:val="24"/>
        </w:rPr>
        <w:t>References given</w:t>
      </w:r>
    </w:p>
    <w:p w:rsidR="00D7513C" w:rsidRPr="00B67342" w:rsidRDefault="00D7513C" w:rsidP="00D7513C">
      <w:pPr>
        <w:pStyle w:val="ListParagraph"/>
        <w:numPr>
          <w:ilvl w:val="0"/>
          <w:numId w:val="41"/>
        </w:numPr>
        <w:rPr>
          <w:rFonts w:cs="Arial"/>
          <w:sz w:val="24"/>
          <w:szCs w:val="24"/>
        </w:rPr>
      </w:pPr>
      <w:r w:rsidRPr="00B67342">
        <w:rPr>
          <w:rFonts w:cs="Arial"/>
          <w:sz w:val="24"/>
          <w:szCs w:val="24"/>
        </w:rPr>
        <w:t>Opportunity to contribute to the improvement of mental health services in North Central London</w:t>
      </w:r>
    </w:p>
    <w:p w:rsidR="00D7513C" w:rsidRPr="00B67342" w:rsidRDefault="00D7513C" w:rsidP="00D7513C">
      <w:pPr>
        <w:pStyle w:val="ListParagraph"/>
        <w:numPr>
          <w:ilvl w:val="0"/>
          <w:numId w:val="41"/>
        </w:numPr>
        <w:rPr>
          <w:rFonts w:cs="Arial"/>
          <w:sz w:val="24"/>
          <w:szCs w:val="24"/>
        </w:rPr>
      </w:pPr>
      <w:r w:rsidRPr="00B67342">
        <w:rPr>
          <w:rFonts w:cs="Arial"/>
          <w:sz w:val="24"/>
          <w:szCs w:val="24"/>
        </w:rPr>
        <w:t>Opportunity to meet new people</w:t>
      </w:r>
    </w:p>
    <w:p w:rsidR="00D7513C" w:rsidRPr="00B67342" w:rsidRDefault="00D7513C" w:rsidP="00D7513C">
      <w:pPr>
        <w:pStyle w:val="ListParagraph"/>
        <w:numPr>
          <w:ilvl w:val="0"/>
          <w:numId w:val="41"/>
        </w:numPr>
        <w:rPr>
          <w:rFonts w:cs="Arial"/>
          <w:sz w:val="24"/>
          <w:szCs w:val="24"/>
        </w:rPr>
      </w:pPr>
      <w:r w:rsidRPr="00B67342">
        <w:rPr>
          <w:rFonts w:cs="Arial"/>
          <w:sz w:val="24"/>
          <w:szCs w:val="24"/>
        </w:rPr>
        <w:t>Opportunity to develop interpersonal skills</w:t>
      </w:r>
    </w:p>
    <w:p w:rsidR="00D7513C" w:rsidRPr="00B67342" w:rsidRDefault="00D7513C" w:rsidP="00D7513C">
      <w:pPr>
        <w:pStyle w:val="ListParagraph"/>
        <w:numPr>
          <w:ilvl w:val="0"/>
          <w:numId w:val="41"/>
        </w:numPr>
        <w:rPr>
          <w:rFonts w:cs="Arial"/>
          <w:sz w:val="24"/>
          <w:szCs w:val="24"/>
        </w:rPr>
      </w:pPr>
      <w:r w:rsidRPr="00B67342">
        <w:rPr>
          <w:rFonts w:cs="Arial"/>
          <w:sz w:val="24"/>
          <w:szCs w:val="24"/>
        </w:rPr>
        <w:t>Travel expenses</w:t>
      </w:r>
    </w:p>
    <w:p w:rsidR="002131DE" w:rsidRPr="00B67342" w:rsidRDefault="002131DE" w:rsidP="00D7513C">
      <w:pPr>
        <w:pStyle w:val="ListParagraph"/>
        <w:numPr>
          <w:ilvl w:val="0"/>
          <w:numId w:val="41"/>
        </w:numPr>
        <w:rPr>
          <w:rFonts w:cs="Arial"/>
          <w:sz w:val="24"/>
          <w:szCs w:val="24"/>
        </w:rPr>
      </w:pPr>
      <w:r w:rsidRPr="00B67342">
        <w:rPr>
          <w:rFonts w:cs="Arial"/>
          <w:sz w:val="24"/>
          <w:szCs w:val="24"/>
        </w:rPr>
        <w:t>Remuneration of £12.50 per hour will be paid for co-production</w:t>
      </w:r>
      <w:r w:rsidR="00F72956" w:rsidRPr="00B67342">
        <w:rPr>
          <w:rFonts w:cs="Arial"/>
          <w:sz w:val="24"/>
          <w:szCs w:val="24"/>
        </w:rPr>
        <w:t xml:space="preserve"> work</w:t>
      </w:r>
      <w:r w:rsidRPr="00B67342">
        <w:rPr>
          <w:rFonts w:cs="Arial"/>
          <w:sz w:val="24"/>
          <w:szCs w:val="24"/>
        </w:rPr>
        <w:t xml:space="preserve">. This excludes contribution at </w:t>
      </w:r>
      <w:r w:rsidR="002351D3" w:rsidRPr="00B67342">
        <w:rPr>
          <w:rFonts w:cs="Arial"/>
          <w:sz w:val="24"/>
          <w:szCs w:val="24"/>
        </w:rPr>
        <w:t xml:space="preserve">general stakeholder </w:t>
      </w:r>
      <w:r w:rsidRPr="00B67342">
        <w:rPr>
          <w:rFonts w:cs="Arial"/>
          <w:sz w:val="24"/>
          <w:szCs w:val="24"/>
        </w:rPr>
        <w:t xml:space="preserve">workshops but includes contributions to specific areas of work as </w:t>
      </w:r>
      <w:r w:rsidR="002351D3" w:rsidRPr="00B67342">
        <w:rPr>
          <w:rFonts w:cs="Arial"/>
          <w:sz w:val="24"/>
          <w:szCs w:val="24"/>
        </w:rPr>
        <w:t>agreed by both the</w:t>
      </w:r>
      <w:r w:rsidRPr="00B67342">
        <w:rPr>
          <w:rFonts w:cs="Arial"/>
          <w:sz w:val="24"/>
          <w:szCs w:val="24"/>
        </w:rPr>
        <w:t xml:space="preserve"> Steering Group </w:t>
      </w:r>
      <w:r w:rsidR="002351D3" w:rsidRPr="00B67342">
        <w:rPr>
          <w:rFonts w:cs="Arial"/>
          <w:sz w:val="24"/>
          <w:szCs w:val="24"/>
        </w:rPr>
        <w:t xml:space="preserve">and Experts by Experience Reference Group, </w:t>
      </w:r>
      <w:r w:rsidRPr="00B67342">
        <w:rPr>
          <w:rFonts w:cs="Arial"/>
          <w:sz w:val="24"/>
          <w:szCs w:val="24"/>
        </w:rPr>
        <w:t xml:space="preserve">such as </w:t>
      </w:r>
      <w:r w:rsidR="002351D3" w:rsidRPr="00B67342">
        <w:rPr>
          <w:rFonts w:cs="Arial"/>
          <w:sz w:val="24"/>
          <w:szCs w:val="24"/>
        </w:rPr>
        <w:t>expert by experience representation on the Steering Group, and delivering particular pieces of work on behalf of the Steering Group.</w:t>
      </w:r>
    </w:p>
    <w:p w:rsidR="00D7513C" w:rsidRPr="00B67342" w:rsidRDefault="00D7513C" w:rsidP="00D7513C">
      <w:pPr>
        <w:rPr>
          <w:rFonts w:cs="Arial"/>
          <w:b/>
          <w:color w:val="2F5496" w:themeColor="accent5" w:themeShade="BF"/>
          <w:sz w:val="24"/>
          <w:szCs w:val="24"/>
        </w:rPr>
      </w:pPr>
      <w:r w:rsidRPr="00B67342">
        <w:rPr>
          <w:rFonts w:cs="Arial"/>
          <w:b/>
          <w:color w:val="2F5496" w:themeColor="accent5" w:themeShade="BF"/>
          <w:sz w:val="24"/>
          <w:szCs w:val="24"/>
        </w:rPr>
        <w:t xml:space="preserve">Additional Information: </w:t>
      </w:r>
    </w:p>
    <w:p w:rsidR="00D7513C" w:rsidRPr="00B67342" w:rsidRDefault="00D7513C" w:rsidP="00D7513C">
      <w:pPr>
        <w:rPr>
          <w:rFonts w:cs="Arial"/>
          <w:sz w:val="24"/>
          <w:szCs w:val="24"/>
        </w:rPr>
      </w:pPr>
      <w:r w:rsidRPr="00B67342">
        <w:rPr>
          <w:rFonts w:cs="Arial"/>
          <w:sz w:val="24"/>
          <w:szCs w:val="24"/>
          <w:u w:val="single"/>
        </w:rPr>
        <w:t>Confidentiality</w:t>
      </w:r>
      <w:r w:rsidRPr="00B67342">
        <w:rPr>
          <w:rFonts w:cs="Arial"/>
          <w:sz w:val="24"/>
          <w:szCs w:val="24"/>
        </w:rPr>
        <w:t xml:space="preserve">: Attention is drawn to the confidential aspects of this role and personable responsibility and liability under the Data Protection Act 1998. Matters of a confidential nature, including information relating to </w:t>
      </w:r>
      <w:r w:rsidR="00B2745F" w:rsidRPr="00B67342">
        <w:rPr>
          <w:rFonts w:cs="Arial"/>
          <w:sz w:val="24"/>
          <w:szCs w:val="24"/>
        </w:rPr>
        <w:t>service users, colleagues or staff</w:t>
      </w:r>
      <w:r w:rsidRPr="00B67342">
        <w:rPr>
          <w:rFonts w:cs="Arial"/>
          <w:sz w:val="24"/>
          <w:szCs w:val="24"/>
        </w:rPr>
        <w:t xml:space="preserve">, must not under any circumstances be divulged to any unauthorised person. </w:t>
      </w:r>
    </w:p>
    <w:p w:rsidR="00D7513C" w:rsidRPr="00B67342" w:rsidRDefault="00D7513C" w:rsidP="00D7513C">
      <w:pPr>
        <w:rPr>
          <w:rFonts w:cs="Arial"/>
          <w:sz w:val="24"/>
          <w:szCs w:val="24"/>
        </w:rPr>
      </w:pPr>
      <w:r w:rsidRPr="00B67342">
        <w:rPr>
          <w:rFonts w:cs="Arial"/>
          <w:sz w:val="24"/>
          <w:szCs w:val="24"/>
          <w:u w:val="single"/>
        </w:rPr>
        <w:t>Health &amp; Safety</w:t>
      </w:r>
      <w:r w:rsidRPr="00B67342">
        <w:rPr>
          <w:rFonts w:cs="Arial"/>
          <w:sz w:val="24"/>
          <w:szCs w:val="24"/>
        </w:rPr>
        <w:t xml:space="preserve">: The post holder is required to take reasonable care of their own health and safety and that of other people who may be affected by their acts or omissions at work and to ensure that statutory regulations, policies and codes of practice and departmental safety rules are adhered to. </w:t>
      </w:r>
    </w:p>
    <w:p w:rsidR="00524BDF" w:rsidRDefault="00D7513C" w:rsidP="00D7513C">
      <w:pPr>
        <w:rPr>
          <w:rFonts w:cs="Arial"/>
          <w:sz w:val="24"/>
          <w:szCs w:val="24"/>
        </w:rPr>
      </w:pPr>
      <w:r w:rsidRPr="00B67342">
        <w:rPr>
          <w:rFonts w:cs="Arial"/>
          <w:sz w:val="24"/>
          <w:szCs w:val="24"/>
          <w:u w:val="single"/>
        </w:rPr>
        <w:t>Equal Opportunities Policy Statement</w:t>
      </w:r>
      <w:r w:rsidRPr="00B67342">
        <w:rPr>
          <w:rFonts w:cs="Arial"/>
          <w:sz w:val="24"/>
          <w:szCs w:val="24"/>
        </w:rPr>
        <w:t xml:space="preserve">: We believe that equality for all is a basic human right and actively oppose all forms of unlawful and unfair discrimination. We celebrate the diversity of society and are striving to promote and reflect that diversity within this </w:t>
      </w:r>
      <w:r w:rsidR="00B2745F" w:rsidRPr="00B67342">
        <w:rPr>
          <w:rFonts w:cs="Arial"/>
          <w:sz w:val="24"/>
          <w:szCs w:val="24"/>
        </w:rPr>
        <w:t>group</w:t>
      </w:r>
      <w:r w:rsidRPr="00B67342">
        <w:rPr>
          <w:rFonts w:cs="Arial"/>
          <w:sz w:val="24"/>
          <w:szCs w:val="24"/>
        </w:rPr>
        <w:t>.</w:t>
      </w:r>
    </w:p>
    <w:p w:rsidR="00524BDF" w:rsidRDefault="00524BDF">
      <w:pPr>
        <w:rPr>
          <w:rFonts w:cs="Arial"/>
          <w:sz w:val="24"/>
          <w:szCs w:val="24"/>
        </w:rPr>
      </w:pPr>
      <w:r>
        <w:rPr>
          <w:rFonts w:cs="Arial"/>
          <w:sz w:val="24"/>
          <w:szCs w:val="24"/>
        </w:rPr>
        <w:br w:type="page"/>
      </w:r>
    </w:p>
    <w:p w:rsidR="00D7513C" w:rsidRDefault="00524BDF" w:rsidP="00524BDF">
      <w:pPr>
        <w:pStyle w:val="Heading1"/>
      </w:pPr>
      <w:bookmarkStart w:id="12" w:name="_Toc459718183"/>
      <w:r>
        <w:lastRenderedPageBreak/>
        <w:t xml:space="preserve">Appendix 5 – </w:t>
      </w:r>
      <w:r w:rsidR="000367BD">
        <w:t>Selection</w:t>
      </w:r>
      <w:r>
        <w:t xml:space="preserve"> Process</w:t>
      </w:r>
      <w:bookmarkEnd w:id="12"/>
    </w:p>
    <w:p w:rsidR="00524BDF" w:rsidRDefault="00524BDF" w:rsidP="00D7513C">
      <w:pPr>
        <w:rPr>
          <w:rFonts w:cs="Arial"/>
          <w:b/>
          <w:color w:val="2F5496" w:themeColor="accent5" w:themeShade="BF"/>
          <w:sz w:val="32"/>
          <w:szCs w:val="24"/>
        </w:rPr>
      </w:pPr>
      <w:r w:rsidRPr="00524BDF">
        <w:rPr>
          <w:rFonts w:cs="Arial"/>
          <w:b/>
          <w:color w:val="2F5496" w:themeColor="accent5" w:themeShade="BF"/>
          <w:sz w:val="32"/>
          <w:szCs w:val="24"/>
        </w:rPr>
        <w:t xml:space="preserve">NCL MH Programme Experts by Experience Reference Group </w:t>
      </w:r>
      <w:r w:rsidR="000367BD">
        <w:rPr>
          <w:rFonts w:cs="Arial"/>
          <w:b/>
          <w:color w:val="2F5496" w:themeColor="accent5" w:themeShade="BF"/>
          <w:sz w:val="32"/>
          <w:szCs w:val="24"/>
        </w:rPr>
        <w:t>Selection</w:t>
      </w:r>
      <w:r w:rsidRPr="00524BDF">
        <w:rPr>
          <w:rFonts w:cs="Arial"/>
          <w:b/>
          <w:color w:val="2F5496" w:themeColor="accent5" w:themeShade="BF"/>
          <w:sz w:val="32"/>
          <w:szCs w:val="24"/>
        </w:rPr>
        <w:t xml:space="preserve"> Process</w:t>
      </w:r>
    </w:p>
    <w:p w:rsidR="00735145" w:rsidRPr="00524BDF" w:rsidRDefault="002C2387" w:rsidP="00D7513C">
      <w:pPr>
        <w:rPr>
          <w:rFonts w:cs="Arial"/>
          <w:b/>
          <w:color w:val="2F5496" w:themeColor="accent5" w:themeShade="BF"/>
          <w:sz w:val="32"/>
          <w:szCs w:val="24"/>
        </w:rPr>
      </w:pPr>
      <w:r>
        <w:rPr>
          <w:rFonts w:cs="Arial"/>
          <w:b/>
          <w:noProof/>
          <w:color w:val="2F5496" w:themeColor="accent5" w:themeShade="BF"/>
          <w:sz w:val="32"/>
          <w:szCs w:val="24"/>
          <w:lang w:eastAsia="en-GB"/>
        </w:rPr>
        <mc:AlternateContent>
          <mc:Choice Requires="wps">
            <w:drawing>
              <wp:anchor distT="0" distB="0" distL="114300" distR="114300" simplePos="0" relativeHeight="251668480" behindDoc="0" locked="0" layoutInCell="1" allowOverlap="1" wp14:anchorId="6E5FDA8D" wp14:editId="6E504AE1">
                <wp:simplePos x="0" y="0"/>
                <wp:positionH relativeFrom="column">
                  <wp:posOffset>4899480</wp:posOffset>
                </wp:positionH>
                <wp:positionV relativeFrom="paragraph">
                  <wp:posOffset>2083492</wp:posOffset>
                </wp:positionV>
                <wp:extent cx="1487170" cy="832513"/>
                <wp:effectExtent l="0" t="0" r="0" b="5715"/>
                <wp:wrapNone/>
                <wp:docPr id="8" name="Text Box 8"/>
                <wp:cNvGraphicFramePr/>
                <a:graphic xmlns:a="http://schemas.openxmlformats.org/drawingml/2006/main">
                  <a:graphicData uri="http://schemas.microsoft.com/office/word/2010/wordprocessingShape">
                    <wps:wsp>
                      <wps:cNvSpPr txBox="1"/>
                      <wps:spPr>
                        <a:xfrm>
                          <a:off x="0" y="0"/>
                          <a:ext cx="1487170" cy="8325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2387" w:rsidRDefault="000367BD" w:rsidP="002C2387">
                            <w:r>
                              <w:t xml:space="preserve">October- November </w:t>
                            </w:r>
                            <w:r w:rsidR="00111971">
                              <w:t>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5FDA8D" id="Text Box 8" o:spid="_x0000_s1029" type="#_x0000_t202" style="position:absolute;margin-left:385.8pt;margin-top:164.05pt;width:117.1pt;height:65.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w2igIAAJEFAAAOAAAAZHJzL2Uyb0RvYy54bWysVEtPGzEQvlfqf7B8L5uEAGnEBqUgqkoI&#10;UKHi7HhtYtXrcW0nu+mvZ8a7eZRyoepld+z55hvP8/yirS1bqxANuJIPjwacKSehMu655D8erz9N&#10;OItJuEpYcKrkGxX5xezjh/PGT9UIlmArFRiSuDhtfMmXKflpUUS5VLWIR+CVQ6WGUIuEx/BcVEE0&#10;yF7bYjQYnBYNhMoHkCpGvL3qlHyW+bVWMt1pHVVituT4tpS/IX8X9C1m52L6HIRfGtk/Q/zDK2ph&#10;HDrdUV2JJNgqmL+oaiMDRNDpSEJdgNZGqhwDRjMcvIrmYSm8yrFgcqLfpSn+P1p5u74PzFQlx0I5&#10;UWOJHlWb2Bdo2YSy0/g4RdCDR1hq8RqrvL2PeElBtzrU9MdwGOoxz5tdbolMktF4cjY8Q5VE3eR4&#10;dDI8Jppib+1DTF8V1IyEkgesXU6pWN/E1EG3EHIWwZrq2libD9Qv6tIGthZYaZvyG5H8D5R1rCn5&#10;6fHJIBM7IPOO2TqiUbljencUeRdhltLGKsJY911pzFgO9A3fQkrldv4zmlAaXb3HsMfvX/Ue4y4O&#10;tMiewaWdcW0chBx9HrF9yqqf25TpDo+1OYibxNQu2twquXJ0s4Bqg30RoJur6OW1weLdiJjuRcBB&#10;wnrjckh3+NEWMPnQS5wtIfx+657w2N+o5azBwSx5/LUSQXFmvzns/M/D8ZgmOR/GJ2cjPIRDzeJQ&#10;41b1JWBHDHENeZlFwie7FXWA+gl3yJy8oko4ib5LnrbiZerWBe4gqebzDMLZ9SLduAcviZqyTK35&#10;2D6J4Pv+Tdj5t7AdYTF91cYdliwdzFcJtMk9vs9qn3+c+zwl/Y6ixXJ4zqj9Jp29AAAA//8DAFBL&#10;AwQUAAYACAAAACEAc20NNuMAAAAMAQAADwAAAGRycy9kb3ducmV2LnhtbEyPS0+EMBSF9yb+h+aa&#10;uDFOC8gwImVijI/EnYOPuOvQKxDpLaEdwH9vZ6XLm/vlnO8U28X0bMLRdZYkRCsBDKm2uqNGwmv1&#10;cLkB5rwirXpLKOEHHWzL05NC5drO9ILTzjcshJDLlYTW+yHn3NUtGuVWdkAKvy87GuXDOTZcj2oO&#10;4abnsRBrblRHoaFVA961WH/vDkbC50Xz8eyWx7c5SZPh/mmqsnddSXl+ttzeAPO4+D8YjvpBHcrg&#10;tLcH0o71ErIsWgdUQhJvImBHQog0rNlLuEqvY+Blwf+PKH8BAAD//wMAUEsBAi0AFAAGAAgAAAAh&#10;ALaDOJL+AAAA4QEAABMAAAAAAAAAAAAAAAAAAAAAAFtDb250ZW50X1R5cGVzXS54bWxQSwECLQAU&#10;AAYACAAAACEAOP0h/9YAAACUAQAACwAAAAAAAAAAAAAAAAAvAQAAX3JlbHMvLnJlbHNQSwECLQAU&#10;AAYACAAAACEALQs8NooCAACRBQAADgAAAAAAAAAAAAAAAAAuAgAAZHJzL2Uyb0RvYy54bWxQSwEC&#10;LQAUAAYACAAAACEAc20NNuMAAAAMAQAADwAAAAAAAAAAAAAAAADkBAAAZHJzL2Rvd25yZXYueG1s&#10;UEsFBgAAAAAEAAQA8wAAAPQFAAAAAA==&#10;" fillcolor="white [3201]" stroked="f" strokeweight=".5pt">
                <v:textbox>
                  <w:txbxContent>
                    <w:p w:rsidR="002C2387" w:rsidRDefault="000367BD" w:rsidP="002C2387">
                      <w:r>
                        <w:t xml:space="preserve">October- November </w:t>
                      </w:r>
                      <w:r w:rsidR="00111971">
                        <w:t>2016</w:t>
                      </w:r>
                    </w:p>
                  </w:txbxContent>
                </v:textbox>
              </v:shape>
            </w:pict>
          </mc:Fallback>
        </mc:AlternateContent>
      </w:r>
      <w:r>
        <w:rPr>
          <w:rFonts w:cs="Arial"/>
          <w:b/>
          <w:noProof/>
          <w:color w:val="2F5496" w:themeColor="accent5" w:themeShade="BF"/>
          <w:sz w:val="32"/>
          <w:szCs w:val="24"/>
          <w:lang w:eastAsia="en-GB"/>
        </w:rPr>
        <mc:AlternateContent>
          <mc:Choice Requires="wps">
            <w:drawing>
              <wp:anchor distT="0" distB="0" distL="114300" distR="114300" simplePos="0" relativeHeight="251674624" behindDoc="0" locked="0" layoutInCell="1" allowOverlap="1" wp14:anchorId="4E2E5712" wp14:editId="62CF2F05">
                <wp:simplePos x="0" y="0"/>
                <wp:positionH relativeFrom="column">
                  <wp:posOffset>4900930</wp:posOffset>
                </wp:positionH>
                <wp:positionV relativeFrom="paragraph">
                  <wp:posOffset>6862094</wp:posOffset>
                </wp:positionV>
                <wp:extent cx="1487218" cy="504967"/>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1487218" cy="5049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2387" w:rsidRDefault="00111971" w:rsidP="002C2387">
                            <w:r>
                              <w:t>December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2E5712" id="Text Box 11" o:spid="_x0000_s1030" type="#_x0000_t202" style="position:absolute;margin-left:385.9pt;margin-top:540.3pt;width:117.1pt;height:39.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qcHjQIAAJMFAAAOAAAAZHJzL2Uyb0RvYy54bWysVE1vGyEQvVfqf0Dcm7Vd58vKOnIdpaoU&#10;JVGdKmfMgo0KDAXsXffXZ2B3bTfNJVUvu8C8mWEeb+bqujGabIUPCmxJhycDSoTlUCm7KumPp9tP&#10;F5SEyGzFNFhR0p0I9Hr68cNV7SZiBGvQlfAEg9gwqV1J1zG6SVEEvhaGhRNwwqJRgjcs4tavisqz&#10;GqMbXYwGg7OiBl85D1yEgKc3rZFOc3wpBY8PUgYRiS4p3i3mr8/fZfoW0ys2WXnm1op312D/cAvD&#10;lMWk+1A3LDKy8eqvUEZxDwFkPOFgCpBScZFrwGqGg1fVLNbMiVwLkhPcnqbw/8Ly++2jJ6rCtxtS&#10;YpnBN3oSTSRfoCF4hPzULkwQtnAIjA2eI7Y/D3iYym6kN+mPBRG0I9O7PbspGk9O44vz0RD1wNF2&#10;Ohhfnp2nMMXB2/kQvwowJC1K6vH1MqlsexdiC+0hKVkArapbpXXeJMWIufZky/Ctdcx3xOB/oLQl&#10;dUnPPp8OcmALyb2NrG0KI7JmunSp8rbCvIo7LRJG2+9CIme50DdyM86F3efP6ISSmOo9jh3+cKv3&#10;OLd1oEfODDbunY2y4HP1uckOlFU/e8pki8e3Oao7LWOzbLJYxr0AllDtUBce2s4Kjt8qfLw7FuIj&#10;89hKKAUcD/EBP1IDkg/dipI1+N9vnSc8KhytlNTYmiUNvzbMC0r0N4vavxyOx6mX82Z8ej7CjT+2&#10;LI8tdmPmgIpAeePt8jLho+6X0oN5xikyS1nRxCzH3CWN/XIe24GBU4iL2SyDsHsdi3d24XgKnVhO&#10;0nxqnpl3nX4jKv8e+iZmk1cybrHJ08JsE0GqrPHEc8tqxz92fu6Sbkql0XK8z6jDLJ2+AAAA//8D&#10;AFBLAwQUAAYACAAAACEA2Wke7OIAAAAOAQAADwAAAGRycy9kb3ducmV2LnhtbEyPS0/DMBCE70j8&#10;B2uRuCBqh4qkCnEqhHhI3Gh4iJsbL0lEvI5iNwn/nu0Jbrua0cw3xXZxvZhwDJ0nDclKgUCqve2o&#10;0fBaPVxuQIRoyJreE2r4wQDb8vSkMLn1M73gtIuN4BAKudHQxjjkUoa6RWfCyg9IrH350ZnI79hI&#10;O5qZw10vr5RKpTMdcUNrBrxrsf7eHZyGz4vm4zksj2/z+no93D9NVfZuK63Pz5bbGxARl/hnhiM+&#10;o0PJTHt/IBtEryHLEkaPLKiNSkEcLVzI+/Z8JalKQJaF/D+j/AUAAP//AwBQSwECLQAUAAYACAAA&#10;ACEAtoM4kv4AAADhAQAAEwAAAAAAAAAAAAAAAAAAAAAAW0NvbnRlbnRfVHlwZXNdLnhtbFBLAQIt&#10;ABQABgAIAAAAIQA4/SH/1gAAAJQBAAALAAAAAAAAAAAAAAAAAC8BAABfcmVscy8ucmVsc1BLAQIt&#10;ABQABgAIAAAAIQCcDqcHjQIAAJMFAAAOAAAAAAAAAAAAAAAAAC4CAABkcnMvZTJvRG9jLnhtbFBL&#10;AQItABQABgAIAAAAIQDZaR7s4gAAAA4BAAAPAAAAAAAAAAAAAAAAAOcEAABkcnMvZG93bnJldi54&#10;bWxQSwUGAAAAAAQABADzAAAA9gUAAAAA&#10;" fillcolor="white [3201]" stroked="f" strokeweight=".5pt">
                <v:textbox>
                  <w:txbxContent>
                    <w:p w:rsidR="002C2387" w:rsidRDefault="00111971" w:rsidP="002C2387">
                      <w:r>
                        <w:t>December 2016</w:t>
                      </w:r>
                    </w:p>
                  </w:txbxContent>
                </v:textbox>
              </v:shape>
            </w:pict>
          </mc:Fallback>
        </mc:AlternateContent>
      </w:r>
      <w:r>
        <w:rPr>
          <w:rFonts w:cs="Arial"/>
          <w:b/>
          <w:noProof/>
          <w:color w:val="2F5496" w:themeColor="accent5" w:themeShade="BF"/>
          <w:sz w:val="32"/>
          <w:szCs w:val="24"/>
          <w:lang w:eastAsia="en-GB"/>
        </w:rPr>
        <mc:AlternateContent>
          <mc:Choice Requires="wps">
            <w:drawing>
              <wp:anchor distT="0" distB="0" distL="114300" distR="114300" simplePos="0" relativeHeight="251672576" behindDoc="0" locked="0" layoutInCell="1" allowOverlap="1" wp14:anchorId="414BB8B8" wp14:editId="10FA45E3">
                <wp:simplePos x="0" y="0"/>
                <wp:positionH relativeFrom="column">
                  <wp:posOffset>4901754</wp:posOffset>
                </wp:positionH>
                <wp:positionV relativeFrom="paragraph">
                  <wp:posOffset>5238286</wp:posOffset>
                </wp:positionV>
                <wp:extent cx="1487218" cy="504967"/>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1487218" cy="5049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2387" w:rsidRDefault="000367BD" w:rsidP="002C2387">
                            <w:r>
                              <w:t>Late Nov to early Dec</w:t>
                            </w:r>
                            <w:r w:rsidR="00111971">
                              <w:t xml:space="preserv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4BB8B8" id="Text Box 10" o:spid="_x0000_s1031" type="#_x0000_t202" style="position:absolute;margin-left:385.95pt;margin-top:412.45pt;width:117.1pt;height:39.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CMjQIAAJMFAAAOAAAAZHJzL2Uyb0RvYy54bWysVE1vGyEQvVfqf0Dcm7VdOx+W15GbKFWl&#10;KImaVDljFmxUYChg77q/PgO7a7tpLql62QXmzQzzeDOzy8ZoshU+KLAlHZ4MKBGWQ6XsqqQ/nm4+&#10;nVMSIrMV02BFSXci0Mv5xw+z2k3FCNagK+EJBrFhWruSrmN006IIfC0MCyfghEWjBG9YxK1fFZVn&#10;NUY3uhgNBqdFDb5yHrgIAU+vWyOd5/hSCh7vpQwiEl1SvFvMX5+/y/Qt5jM2XXnm1op312D/cAvD&#10;lMWk+1DXLDKy8eqvUEZxDwFkPOFgCpBScZFrwGqGg1fVPK6ZE7kWJCe4PU3h/4Xld9sHT1SFb4f0&#10;WGbwjZ5EE8kXaAgeIT+1C1OEPToExgbPEdufBzxMZTfSm/THggjaMdRuz26KxpPT+PxsNEQ9cLRN&#10;BuOL07MUpjh4Ox/iVwGGpEVJPb5eJpVtb0NsoT0kJQugVXWjtM6bpBhxpT3ZMnxrHfMdMfgfKG1J&#10;XdLTz5NBDmwhubeRtU1hRNZMly5V3laYV3GnRcJo+11I5CwX+kZuxrmw+/wZnVASU73HscMfbvUe&#10;57YO9MiZwca9s1EWfK4+N9mBsupnT5ls8fg2R3WnZWyWTRbLpBfAEqod6sJD21nB8RuFj3fLQnxg&#10;HlsJpYDjId7jR2pA8qFbUbIG//ut84RHhaOVkhpbs6Th14Z5QYn+ZlH7F8PxOPVy3ownZyPc+GPL&#10;8thiN+YKUBFDHESO52XCR90vpQfzjFNkkbKiiVmOuUsa++VVbAcGTiEuFosMwu51LN7aR8dT6MRy&#10;kuZT88y86/QbUfl30Dcxm76ScYtNnhYWmwhSZY0nnltWO/6x83OXdFMqjZbjfUYdZun8BQAA//8D&#10;AFBLAwQUAAYACAAAACEAN4eRcuMAAAAMAQAADwAAAGRycy9kb3ducmV2LnhtbEyPTU+DQBCG7yb+&#10;h82YeDF2oUVpkaExxo/Em8WPeNuyIxDZWcJuAf+925PeZjJP3veZfDubTow0uNYyQryIQBBXVrdc&#10;I7yWD5drEM4r1qqzTAg/5GBbnJ7kKtN24hcad74WIYRdphAa7/tMSlc1ZJRb2J443L7sYJQP61BL&#10;PagphJtOLqPoWhrVcmhoVE93DVXfu4NB+LyoP57d/Pg2ra5W/f3TWKbvukQ8P5tvb0B4mv0fDEf9&#10;oA5FcNrbA2snOoQ0jTcBRVgvkzAcidAXg9gjbKIkAVnk8v8TxS8AAAD//wMAUEsBAi0AFAAGAAgA&#10;AAAhALaDOJL+AAAA4QEAABMAAAAAAAAAAAAAAAAAAAAAAFtDb250ZW50X1R5cGVzXS54bWxQSwEC&#10;LQAUAAYACAAAACEAOP0h/9YAAACUAQAACwAAAAAAAAAAAAAAAAAvAQAAX3JlbHMvLnJlbHNQSwEC&#10;LQAUAAYACAAAACEAqiMAjI0CAACTBQAADgAAAAAAAAAAAAAAAAAuAgAAZHJzL2Uyb0RvYy54bWxQ&#10;SwECLQAUAAYACAAAACEAN4eRcuMAAAAMAQAADwAAAAAAAAAAAAAAAADnBAAAZHJzL2Rvd25yZXYu&#10;eG1sUEsFBgAAAAAEAAQA8wAAAPcFAAAAAA==&#10;" fillcolor="white [3201]" stroked="f" strokeweight=".5pt">
                <v:textbox>
                  <w:txbxContent>
                    <w:p w:rsidR="002C2387" w:rsidRDefault="000367BD" w:rsidP="002C2387">
                      <w:r>
                        <w:t>Late Nov to early Dec</w:t>
                      </w:r>
                      <w:r w:rsidR="00111971">
                        <w:t xml:space="preserve"> 2016</w:t>
                      </w:r>
                    </w:p>
                  </w:txbxContent>
                </v:textbox>
              </v:shape>
            </w:pict>
          </mc:Fallback>
        </mc:AlternateContent>
      </w:r>
      <w:r>
        <w:rPr>
          <w:rFonts w:cs="Arial"/>
          <w:b/>
          <w:noProof/>
          <w:color w:val="2F5496" w:themeColor="accent5" w:themeShade="BF"/>
          <w:sz w:val="32"/>
          <w:szCs w:val="24"/>
          <w:lang w:eastAsia="en-GB"/>
        </w:rPr>
        <mc:AlternateContent>
          <mc:Choice Requires="wps">
            <w:drawing>
              <wp:anchor distT="0" distB="0" distL="114300" distR="114300" simplePos="0" relativeHeight="251670528" behindDoc="0" locked="0" layoutInCell="1" allowOverlap="1" wp14:anchorId="6C57BD2D" wp14:editId="7D014B86">
                <wp:simplePos x="0" y="0"/>
                <wp:positionH relativeFrom="column">
                  <wp:posOffset>4901754</wp:posOffset>
                </wp:positionH>
                <wp:positionV relativeFrom="paragraph">
                  <wp:posOffset>3750793</wp:posOffset>
                </wp:positionV>
                <wp:extent cx="1487218" cy="504967"/>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1487218" cy="5049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2387" w:rsidRDefault="000367BD" w:rsidP="002C2387">
                            <w:r>
                              <w:t>Late</w:t>
                            </w:r>
                            <w:r w:rsidR="002C2387">
                              <w:t xml:space="preserve"> </w:t>
                            </w:r>
                            <w:r w:rsidR="00111971">
                              <w:t>November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57BD2D" id="Text Box 9" o:spid="_x0000_s1032" type="#_x0000_t202" style="position:absolute;margin-left:385.95pt;margin-top:295.35pt;width:117.1pt;height:39.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0jQIAAJEFAAAOAAAAZHJzL2Uyb0RvYy54bWysVMFuGyEQvVfqPyDuzdqu48RW1pGbKFWl&#10;KInqVDljFmJUYChg77pfn4Hdtd00l1S97ALzZoZ5vJmLy8ZoshU+KLAlHZ4MKBGWQ6Xsc0l/PN58&#10;OqckRGYrpsGKku5EoJfzjx8uajcTI1iDroQnGMSGWe1Kuo7RzYoi8LUwLJyAExaNErxhEbf+uag8&#10;qzG60cVoMJgUNfjKeeAiBDy9bo10nuNLKXi8lzKISHRJ8W4xf33+rtK3mF+w2bNnbq14dw32D7cw&#10;TFlMug91zSIjG6/+CmUU9xBAxhMOpgApFRe5BqxmOHhVzXLNnMi1IDnB7WkK/y8sv9s+eKKqkk4p&#10;sczgEz2KJpIv0JBpYqd2YYagpUNYbPAYX7k/D3iYim6kN+mP5RC0I8+7PbcpGE9O4/Oz0RDVwNF2&#10;OhhPJ2cpTHHwdj7ErwIMSYuSeny7TCnb3obYQntIShZAq+pGaZ03SS/iSnuyZfjSOuY7YvA/UNqS&#10;uqSTz6eDHNhCcm8ja5vCiKyYLl2qvK0wr+JOi4TR9ruQyFgu9I3cjHNh9/kzOqEkpnqPY4c/3Oo9&#10;zm0d6JEzg417Z6Ms+Fx9brEDZdXPnjLZ4vFtjupOy9ismiyVSS+AFVQ71IWHtq+C4zcKH++WhfjA&#10;PDYSSgGHQ7zHj9SA5EO3omQN/vdb5wmP+kYrJTU2ZknDrw3zghL9zaLyp8PxOHVy3oxPz0a48ceW&#10;1bHFbswVoCKGOIYcz8uEj7pfSg/mCWfIImVFE7Mcc5c09sur2I4LnEFcLBYZhL3rWLy1S8dT6MRy&#10;kuZj88S86/QbUfl30Lcwm72ScYtNnhYWmwhSZY0nnltWO/6x73OXdDMqDZbjfUYdJun8BQAA//8D&#10;AFBLAwQUAAYACAAAACEABFglWuMAAAAMAQAADwAAAGRycy9kb3ducmV2LnhtbEyPy07DMBBF90j8&#10;gzVIbBC106o1DZlUCPGQuqNpQezceEgiYjuK3ST8Pe4KlqN7dO+ZbDOZlg3U+8ZZhGQmgJEtnW5s&#10;hbAvnm/vgPmgrFats4TwQx42+eVFplLtRvtGwy5ULJZYnyqEOoQu5dyXNRnlZ64jG7Mv1xsV4tlX&#10;XPdqjOWm5XMhVtyoxsaFWnX0WFP5vTsZhM+b6mPrp5fDuFguuqfXoZDvukC8vpoe7oEFmsIfDGf9&#10;qA55dDq6k9WetQhSJuuIIizXQgI7E3EvAXZEWEkxB55n/P8T+S8AAAD//wMAUEsBAi0AFAAGAAgA&#10;AAAhALaDOJL+AAAA4QEAABMAAAAAAAAAAAAAAAAAAAAAAFtDb250ZW50X1R5cGVzXS54bWxQSwEC&#10;LQAUAAYACAAAACEAOP0h/9YAAACUAQAACwAAAAAAAAAAAAAAAAAvAQAAX3JlbHMvLnJlbHNQSwEC&#10;LQAUAAYACAAAACEAf4Fo9I0CAACRBQAADgAAAAAAAAAAAAAAAAAuAgAAZHJzL2Uyb0RvYy54bWxQ&#10;SwECLQAUAAYACAAAACEABFglWuMAAAAMAQAADwAAAAAAAAAAAAAAAADnBAAAZHJzL2Rvd25yZXYu&#10;eG1sUEsFBgAAAAAEAAQA8wAAAPcFAAAAAA==&#10;" fillcolor="white [3201]" stroked="f" strokeweight=".5pt">
                <v:textbox>
                  <w:txbxContent>
                    <w:p w:rsidR="002C2387" w:rsidRDefault="000367BD" w:rsidP="002C2387">
                      <w:r>
                        <w:t>Late</w:t>
                      </w:r>
                      <w:r w:rsidR="002C2387">
                        <w:t xml:space="preserve"> </w:t>
                      </w:r>
                      <w:r w:rsidR="00111971">
                        <w:t>November 2016</w:t>
                      </w:r>
                    </w:p>
                  </w:txbxContent>
                </v:textbox>
              </v:shape>
            </w:pict>
          </mc:Fallback>
        </mc:AlternateContent>
      </w:r>
      <w:r>
        <w:rPr>
          <w:rFonts w:cs="Arial"/>
          <w:b/>
          <w:noProof/>
          <w:color w:val="2F5496" w:themeColor="accent5" w:themeShade="BF"/>
          <w:sz w:val="32"/>
          <w:szCs w:val="24"/>
          <w:lang w:eastAsia="en-GB"/>
        </w:rPr>
        <mc:AlternateContent>
          <mc:Choice Requires="wps">
            <w:drawing>
              <wp:anchor distT="0" distB="0" distL="114300" distR="114300" simplePos="0" relativeHeight="251666432" behindDoc="0" locked="0" layoutInCell="1" allowOverlap="1">
                <wp:simplePos x="0" y="0"/>
                <wp:positionH relativeFrom="column">
                  <wp:posOffset>4899025</wp:posOffset>
                </wp:positionH>
                <wp:positionV relativeFrom="paragraph">
                  <wp:posOffset>842010</wp:posOffset>
                </wp:positionV>
                <wp:extent cx="1487170" cy="2997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1487170" cy="299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2387" w:rsidRDefault="00111971">
                            <w:r>
                              <w:t>October</w:t>
                            </w:r>
                            <w:r w:rsidR="002C2387">
                              <w:t xml:space="preserv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3" type="#_x0000_t202" style="position:absolute;margin-left:385.75pt;margin-top:66.3pt;width:117.1pt;height:23.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2tjAIAAJEFAAAOAAAAZHJzL2Uyb0RvYy54bWysVE1PGzEQvVfqf7B8L5ukgUDEBqUgqkoI&#10;UKHi7HhtsqrtcW0nu+mvZ8a7+SjlQtXLru15M+N5fjPnF601bK1CrMGVfHg04Ew5CVXtnkv+4/H6&#10;0ylnMQlXCQNOlXyjIr+Yffxw3vipGsESTKUCwyAuThtf8mVKfloUUS6VFfEIvHJo1BCsSLgNz0UV&#10;RIPRrSlGg8FJ0UCofACpYsTTq87IZzm+1kqmO62jSsyUHO+W8jfk74K+xexcTJ+D8Mta9tcQ/3AL&#10;K2qHSXehrkQSbBXqv0LZWgaIoNORBFuA1rVUuQasZjh4Vc3DUniVa0Fyot/RFP9fWHm7vg+srko+&#10;4cwJi0/0qNrEvkDLJsRO4+MUQQ8eYanFY3zl7XnEQyq61cHSH8thaEeeNztuKZgkp/HpZDhBk0Tb&#10;6OxsMsrkF3tvH2L6qsAyWpQ84NtlSsX6Jia8CUK3EEoWwdTVdW1M3pBe1KUJbC3wpU3Kd0SPP1DG&#10;sabkJ5+PBzmwA3LvIhtHYVRWTJ+OKu8qzKu0MYowxn1XGhnLhb6RW0ip3C5/RhNKY6r3OPb4/a3e&#10;49zVgR45M7i0c7a1g5Crzy22p6z6uaVMd3gk/KBuWqZ20fZS6YWxgGqDugjQ9VX08rrGx7sRMd2L&#10;gI2E743DId3hRxtA8qFfcbaE8Putc8KjvtHKWYONWfL4ayWC4sx8c6j8s+F4TJ2cN+Nj0hELh5bF&#10;ocWt7CWgIoY4hrzMS8Ins13qAPYJZ8icsqJJOIm5S562y8vUjQucQVLN5xmEvetFunEPXlJoYpmk&#10;+dg+ieB7/SZU/i1sW1hMX8m4w5Kng/kqga6zxonnjtWef+z7LP1+RtFgOdxn1H6Szl4AAAD//wMA&#10;UEsDBBQABgAIAAAAIQAfjvNg4wAAAAwBAAAPAAAAZHJzL2Rvd25yZXYueG1sTI/LTsMwEEX3SPyD&#10;NUhsELXbKHUJcSqEeEjd0fAQOzcekojYjmI3CX/PdAW7Gd2jO2fy7Ww7NuIQWu8ULBcCGLrKm9bV&#10;Cl7Lx+sNsBC1M7rzDhX8YIBtcX6W68z4yb3guI81oxIXMq2gibHPOA9Vg1aHhe/RUfblB6sjrUPN&#10;zaAnKrcdXwmx5la3ji40usf7Bqvv/dEq+LyqP3ZhfnqbkjTpH57HUr6bUqnLi/nuFljEOf7BcNIn&#10;dSjI6eCPzgTWKZBymRJKQbJaAzsRQqQS2IEmebMBXuT8/xPFLwAAAP//AwBQSwECLQAUAAYACAAA&#10;ACEAtoM4kv4AAADhAQAAEwAAAAAAAAAAAAAAAAAAAAAAW0NvbnRlbnRfVHlwZXNdLnhtbFBLAQIt&#10;ABQABgAIAAAAIQA4/SH/1gAAAJQBAAALAAAAAAAAAAAAAAAAAC8BAABfcmVscy8ucmVsc1BLAQIt&#10;ABQABgAIAAAAIQCsDS2tjAIAAJEFAAAOAAAAAAAAAAAAAAAAAC4CAABkcnMvZTJvRG9jLnhtbFBL&#10;AQItABQABgAIAAAAIQAfjvNg4wAAAAwBAAAPAAAAAAAAAAAAAAAAAOYEAABkcnMvZG93bnJldi54&#10;bWxQSwUGAAAAAAQABADzAAAA9gUAAAAA&#10;" fillcolor="white [3201]" stroked="f" strokeweight=".5pt">
                <v:textbox>
                  <w:txbxContent>
                    <w:p w:rsidR="002C2387" w:rsidRDefault="00111971">
                      <w:r>
                        <w:t>October</w:t>
                      </w:r>
                      <w:r w:rsidR="002C2387">
                        <w:t xml:space="preserve"> 2016</w:t>
                      </w:r>
                    </w:p>
                  </w:txbxContent>
                </v:textbox>
              </v:shape>
            </w:pict>
          </mc:Fallback>
        </mc:AlternateContent>
      </w:r>
      <w:r w:rsidR="00735145">
        <w:rPr>
          <w:rFonts w:cs="Arial"/>
          <w:b/>
          <w:noProof/>
          <w:color w:val="2F5496" w:themeColor="accent5" w:themeShade="BF"/>
          <w:sz w:val="32"/>
          <w:szCs w:val="24"/>
          <w:lang w:eastAsia="en-GB"/>
        </w:rPr>
        <w:drawing>
          <wp:anchor distT="0" distB="0" distL="114300" distR="114300" simplePos="0" relativeHeight="251665408" behindDoc="0" locked="0" layoutInCell="1" allowOverlap="1" wp14:anchorId="5EB3454E" wp14:editId="1E76B135">
            <wp:simplePos x="0" y="0"/>
            <wp:positionH relativeFrom="column">
              <wp:posOffset>-722924</wp:posOffset>
            </wp:positionH>
            <wp:positionV relativeFrom="paragraph">
              <wp:posOffset>473435</wp:posOffset>
            </wp:positionV>
            <wp:extent cx="7110095" cy="7137400"/>
            <wp:effectExtent l="0" t="38100" r="0" b="44450"/>
            <wp:wrapTopAndBottom/>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735145">
        <w:rPr>
          <w:rFonts w:cs="Arial"/>
          <w:b/>
          <w:color w:val="2F5496" w:themeColor="accent5" w:themeShade="BF"/>
          <w:sz w:val="32"/>
          <w:szCs w:val="24"/>
        </w:rPr>
        <w:t xml:space="preserve"> </w:t>
      </w:r>
    </w:p>
    <w:sectPr w:rsidR="00735145" w:rsidRPr="00524BD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256" w:rsidRDefault="00CB4256" w:rsidP="00CB4256">
      <w:pPr>
        <w:spacing w:after="0" w:line="240" w:lineRule="auto"/>
      </w:pPr>
      <w:r>
        <w:separator/>
      </w:r>
    </w:p>
  </w:endnote>
  <w:endnote w:type="continuationSeparator" w:id="0">
    <w:p w:rsidR="00CB4256" w:rsidRDefault="00CB4256" w:rsidP="00CB4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019959"/>
      <w:docPartObj>
        <w:docPartGallery w:val="Page Numbers (Bottom of Page)"/>
        <w:docPartUnique/>
      </w:docPartObj>
    </w:sdtPr>
    <w:sdtEndPr>
      <w:rPr>
        <w:noProof/>
      </w:rPr>
    </w:sdtEndPr>
    <w:sdtContent>
      <w:p w:rsidR="009B30F1" w:rsidRDefault="009B30F1">
        <w:pPr>
          <w:pStyle w:val="Footer"/>
          <w:jc w:val="right"/>
        </w:pPr>
        <w:r>
          <w:fldChar w:fldCharType="begin"/>
        </w:r>
        <w:r>
          <w:instrText xml:space="preserve"> PAGE   \* MERGEFORMAT </w:instrText>
        </w:r>
        <w:r>
          <w:fldChar w:fldCharType="separate"/>
        </w:r>
        <w:r w:rsidR="00E33B66">
          <w:rPr>
            <w:noProof/>
          </w:rPr>
          <w:t>11</w:t>
        </w:r>
        <w:r>
          <w:rPr>
            <w:noProof/>
          </w:rPr>
          <w:fldChar w:fldCharType="end"/>
        </w:r>
      </w:p>
    </w:sdtContent>
  </w:sdt>
  <w:p w:rsidR="009B30F1" w:rsidRDefault="00D2769A">
    <w:pPr>
      <w:pStyle w:val="Footer"/>
    </w:pPr>
    <w:r>
      <w:t xml:space="preserve">Version </w:t>
    </w:r>
    <w:r w:rsidR="00E33B66">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256" w:rsidRDefault="00CB4256" w:rsidP="00CB4256">
      <w:pPr>
        <w:spacing w:after="0" w:line="240" w:lineRule="auto"/>
      </w:pPr>
      <w:r>
        <w:separator/>
      </w:r>
    </w:p>
  </w:footnote>
  <w:footnote w:type="continuationSeparator" w:id="0">
    <w:p w:rsidR="00CB4256" w:rsidRDefault="00CB4256" w:rsidP="00CB42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2D5" w:rsidRDefault="00B67342">
    <w:pPr>
      <w:pStyle w:val="Header"/>
    </w:pPr>
    <w:r>
      <w:rPr>
        <w:noProof/>
        <w:lang w:eastAsia="en-GB"/>
      </w:rPr>
      <w:drawing>
        <wp:anchor distT="0" distB="0" distL="114300" distR="114300" simplePos="0" relativeHeight="251659264" behindDoc="1" locked="0" layoutInCell="1" allowOverlap="1" wp14:anchorId="7FCB4E86" wp14:editId="35906198">
          <wp:simplePos x="0" y="0"/>
          <wp:positionH relativeFrom="column">
            <wp:posOffset>5417820</wp:posOffset>
          </wp:positionH>
          <wp:positionV relativeFrom="paragraph">
            <wp:posOffset>-272415</wp:posOffset>
          </wp:positionV>
          <wp:extent cx="969010" cy="7315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969010" cy="731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3D16"/>
    <w:multiLevelType w:val="hybridMultilevel"/>
    <w:tmpl w:val="5DEC8972"/>
    <w:lvl w:ilvl="0" w:tplc="B16C1DA8">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E0023"/>
    <w:multiLevelType w:val="hybridMultilevel"/>
    <w:tmpl w:val="E67E2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63C8B"/>
    <w:multiLevelType w:val="hybridMultilevel"/>
    <w:tmpl w:val="D68E7CA6"/>
    <w:lvl w:ilvl="0" w:tplc="B16C1DA8">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C3325"/>
    <w:multiLevelType w:val="hybridMultilevel"/>
    <w:tmpl w:val="DDD4B408"/>
    <w:lvl w:ilvl="0" w:tplc="060A0BC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DE4130"/>
    <w:multiLevelType w:val="hybridMultilevel"/>
    <w:tmpl w:val="D69E2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708AD"/>
    <w:multiLevelType w:val="hybridMultilevel"/>
    <w:tmpl w:val="1F52F804"/>
    <w:lvl w:ilvl="0" w:tplc="08090013">
      <w:start w:val="1"/>
      <w:numFmt w:val="upperRoman"/>
      <w:lvlText w:val="%1."/>
      <w:lvlJc w:val="right"/>
      <w:pPr>
        <w:ind w:left="1260" w:hanging="18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6" w15:restartNumberingAfterBreak="0">
    <w:nsid w:val="12D647C6"/>
    <w:multiLevelType w:val="hybridMultilevel"/>
    <w:tmpl w:val="7B0AB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A250CA"/>
    <w:multiLevelType w:val="hybridMultilevel"/>
    <w:tmpl w:val="DA1E4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47F7B"/>
    <w:multiLevelType w:val="hybridMultilevel"/>
    <w:tmpl w:val="DF264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4169BC"/>
    <w:multiLevelType w:val="hybridMultilevel"/>
    <w:tmpl w:val="19E0EC30"/>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4A7DEF"/>
    <w:multiLevelType w:val="hybridMultilevel"/>
    <w:tmpl w:val="1444E2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960535"/>
    <w:multiLevelType w:val="hybridMultilevel"/>
    <w:tmpl w:val="E4E02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150BEC"/>
    <w:multiLevelType w:val="hybridMultilevel"/>
    <w:tmpl w:val="D3F042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434B54"/>
    <w:multiLevelType w:val="hybridMultilevel"/>
    <w:tmpl w:val="2CEA90CA"/>
    <w:lvl w:ilvl="0" w:tplc="0809000F">
      <w:start w:val="1"/>
      <w:numFmt w:val="decimal"/>
      <w:lvlText w:val="%1."/>
      <w:lvlJc w:val="left"/>
      <w:pPr>
        <w:ind w:left="3174" w:hanging="360"/>
      </w:pPr>
    </w:lvl>
    <w:lvl w:ilvl="1" w:tplc="08090019" w:tentative="1">
      <w:start w:val="1"/>
      <w:numFmt w:val="lowerLetter"/>
      <w:lvlText w:val="%2."/>
      <w:lvlJc w:val="left"/>
      <w:pPr>
        <w:ind w:left="3894" w:hanging="360"/>
      </w:pPr>
    </w:lvl>
    <w:lvl w:ilvl="2" w:tplc="0809001B" w:tentative="1">
      <w:start w:val="1"/>
      <w:numFmt w:val="lowerRoman"/>
      <w:lvlText w:val="%3."/>
      <w:lvlJc w:val="right"/>
      <w:pPr>
        <w:ind w:left="4614" w:hanging="180"/>
      </w:pPr>
    </w:lvl>
    <w:lvl w:ilvl="3" w:tplc="0809000F" w:tentative="1">
      <w:start w:val="1"/>
      <w:numFmt w:val="decimal"/>
      <w:lvlText w:val="%4."/>
      <w:lvlJc w:val="left"/>
      <w:pPr>
        <w:ind w:left="5334" w:hanging="360"/>
      </w:pPr>
    </w:lvl>
    <w:lvl w:ilvl="4" w:tplc="08090019" w:tentative="1">
      <w:start w:val="1"/>
      <w:numFmt w:val="lowerLetter"/>
      <w:lvlText w:val="%5."/>
      <w:lvlJc w:val="left"/>
      <w:pPr>
        <w:ind w:left="6054" w:hanging="360"/>
      </w:pPr>
    </w:lvl>
    <w:lvl w:ilvl="5" w:tplc="0809001B" w:tentative="1">
      <w:start w:val="1"/>
      <w:numFmt w:val="lowerRoman"/>
      <w:lvlText w:val="%6."/>
      <w:lvlJc w:val="right"/>
      <w:pPr>
        <w:ind w:left="6774" w:hanging="180"/>
      </w:pPr>
    </w:lvl>
    <w:lvl w:ilvl="6" w:tplc="0809000F" w:tentative="1">
      <w:start w:val="1"/>
      <w:numFmt w:val="decimal"/>
      <w:lvlText w:val="%7."/>
      <w:lvlJc w:val="left"/>
      <w:pPr>
        <w:ind w:left="7494" w:hanging="360"/>
      </w:pPr>
    </w:lvl>
    <w:lvl w:ilvl="7" w:tplc="08090019" w:tentative="1">
      <w:start w:val="1"/>
      <w:numFmt w:val="lowerLetter"/>
      <w:lvlText w:val="%8."/>
      <w:lvlJc w:val="left"/>
      <w:pPr>
        <w:ind w:left="8214" w:hanging="360"/>
      </w:pPr>
    </w:lvl>
    <w:lvl w:ilvl="8" w:tplc="0809001B" w:tentative="1">
      <w:start w:val="1"/>
      <w:numFmt w:val="lowerRoman"/>
      <w:lvlText w:val="%9."/>
      <w:lvlJc w:val="right"/>
      <w:pPr>
        <w:ind w:left="8934" w:hanging="180"/>
      </w:pPr>
    </w:lvl>
  </w:abstractNum>
  <w:abstractNum w:abstractNumId="14" w15:restartNumberingAfterBreak="0">
    <w:nsid w:val="28492D6B"/>
    <w:multiLevelType w:val="hybridMultilevel"/>
    <w:tmpl w:val="447EE0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CC5AD8"/>
    <w:multiLevelType w:val="hybridMultilevel"/>
    <w:tmpl w:val="6442C1C6"/>
    <w:lvl w:ilvl="0" w:tplc="5412C1F2">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32276A"/>
    <w:multiLevelType w:val="hybridMultilevel"/>
    <w:tmpl w:val="857EC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360456"/>
    <w:multiLevelType w:val="hybridMultilevel"/>
    <w:tmpl w:val="15281B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8935AE"/>
    <w:multiLevelType w:val="hybridMultilevel"/>
    <w:tmpl w:val="2B76D72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9CD311B"/>
    <w:multiLevelType w:val="hybridMultilevel"/>
    <w:tmpl w:val="046E35CC"/>
    <w:lvl w:ilvl="0" w:tplc="C21AF7D4">
      <w:start w:val="1"/>
      <w:numFmt w:val="decimal"/>
      <w:lvlText w:val="%1."/>
      <w:lvlJc w:val="left"/>
      <w:pPr>
        <w:ind w:left="720" w:hanging="360"/>
      </w:pPr>
      <w:rPr>
        <w:color w:val="auto"/>
      </w:rPr>
    </w:lvl>
    <w:lvl w:ilvl="1" w:tplc="26865610">
      <w:start w:val="1"/>
      <w:numFmt w:val="lowerLetter"/>
      <w:lvlText w:val="%2."/>
      <w:lvlJc w:val="lef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F26323"/>
    <w:multiLevelType w:val="hybridMultilevel"/>
    <w:tmpl w:val="90E88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657C86"/>
    <w:multiLevelType w:val="hybridMultilevel"/>
    <w:tmpl w:val="0060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626871"/>
    <w:multiLevelType w:val="hybridMultilevel"/>
    <w:tmpl w:val="F3FCD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A005E4"/>
    <w:multiLevelType w:val="multilevel"/>
    <w:tmpl w:val="681460E2"/>
    <w:lvl w:ilvl="0">
      <w:start w:val="1"/>
      <w:numFmt w:val="decimal"/>
      <w:lvlText w:val="%1."/>
      <w:lvlJc w:val="left"/>
      <w:pPr>
        <w:ind w:left="360" w:hanging="360"/>
      </w:pPr>
      <w:rPr>
        <w:b w:val="0"/>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FE3D74"/>
    <w:multiLevelType w:val="hybridMultilevel"/>
    <w:tmpl w:val="4A4A6B00"/>
    <w:lvl w:ilvl="0" w:tplc="BDEA632E">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AC0714"/>
    <w:multiLevelType w:val="hybridMultilevel"/>
    <w:tmpl w:val="616A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BB274E"/>
    <w:multiLevelType w:val="hybridMultilevel"/>
    <w:tmpl w:val="3B548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A56229"/>
    <w:multiLevelType w:val="hybridMultilevel"/>
    <w:tmpl w:val="F2CAC4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C206A9"/>
    <w:multiLevelType w:val="hybridMultilevel"/>
    <w:tmpl w:val="7E703742"/>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9" w15:restartNumberingAfterBreak="0">
    <w:nsid w:val="5E3445FB"/>
    <w:multiLevelType w:val="hybridMultilevel"/>
    <w:tmpl w:val="06BEF2E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593903"/>
    <w:multiLevelType w:val="hybridMultilevel"/>
    <w:tmpl w:val="E9503B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2D07BD"/>
    <w:multiLevelType w:val="hybridMultilevel"/>
    <w:tmpl w:val="3D4CD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4C1F58"/>
    <w:multiLevelType w:val="hybridMultilevel"/>
    <w:tmpl w:val="3CACF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6018A7"/>
    <w:multiLevelType w:val="hybridMultilevel"/>
    <w:tmpl w:val="DA36F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DA17C1"/>
    <w:multiLevelType w:val="hybridMultilevel"/>
    <w:tmpl w:val="04E2B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E6278B"/>
    <w:multiLevelType w:val="hybridMultilevel"/>
    <w:tmpl w:val="95B4A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4C78AE"/>
    <w:multiLevelType w:val="hybridMultilevel"/>
    <w:tmpl w:val="95C2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3E3818"/>
    <w:multiLevelType w:val="hybridMultilevel"/>
    <w:tmpl w:val="85C07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AA064E"/>
    <w:multiLevelType w:val="hybridMultilevel"/>
    <w:tmpl w:val="41861F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DDE764B"/>
    <w:multiLevelType w:val="hybridMultilevel"/>
    <w:tmpl w:val="BECE9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012ECC"/>
    <w:multiLevelType w:val="hybridMultilevel"/>
    <w:tmpl w:val="FD0EC9B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EAD11C5"/>
    <w:multiLevelType w:val="hybridMultilevel"/>
    <w:tmpl w:val="BEBE2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DD0342"/>
    <w:multiLevelType w:val="hybridMultilevel"/>
    <w:tmpl w:val="772AE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5"/>
  </w:num>
  <w:num w:numId="3">
    <w:abstractNumId w:val="26"/>
  </w:num>
  <w:num w:numId="4">
    <w:abstractNumId w:val="27"/>
  </w:num>
  <w:num w:numId="5">
    <w:abstractNumId w:val="12"/>
  </w:num>
  <w:num w:numId="6">
    <w:abstractNumId w:val="2"/>
  </w:num>
  <w:num w:numId="7">
    <w:abstractNumId w:val="0"/>
  </w:num>
  <w:num w:numId="8">
    <w:abstractNumId w:val="4"/>
  </w:num>
  <w:num w:numId="9">
    <w:abstractNumId w:val="42"/>
  </w:num>
  <w:num w:numId="10">
    <w:abstractNumId w:val="17"/>
  </w:num>
  <w:num w:numId="11">
    <w:abstractNumId w:val="9"/>
  </w:num>
  <w:num w:numId="12">
    <w:abstractNumId w:val="10"/>
  </w:num>
  <w:num w:numId="13">
    <w:abstractNumId w:val="30"/>
  </w:num>
  <w:num w:numId="14">
    <w:abstractNumId w:val="19"/>
  </w:num>
  <w:num w:numId="15">
    <w:abstractNumId w:val="3"/>
  </w:num>
  <w:num w:numId="16">
    <w:abstractNumId w:val="3"/>
  </w:num>
  <w:num w:numId="17">
    <w:abstractNumId w:val="38"/>
  </w:num>
  <w:num w:numId="18">
    <w:abstractNumId w:val="40"/>
  </w:num>
  <w:num w:numId="19">
    <w:abstractNumId w:val="37"/>
  </w:num>
  <w:num w:numId="20">
    <w:abstractNumId w:val="36"/>
  </w:num>
  <w:num w:numId="21">
    <w:abstractNumId w:val="5"/>
  </w:num>
  <w:num w:numId="22">
    <w:abstractNumId w:val="18"/>
  </w:num>
  <w:num w:numId="23">
    <w:abstractNumId w:val="32"/>
  </w:num>
  <w:num w:numId="24">
    <w:abstractNumId w:val="23"/>
  </w:num>
  <w:num w:numId="25">
    <w:abstractNumId w:val="41"/>
  </w:num>
  <w:num w:numId="26">
    <w:abstractNumId w:val="22"/>
  </w:num>
  <w:num w:numId="27">
    <w:abstractNumId w:val="15"/>
  </w:num>
  <w:num w:numId="28">
    <w:abstractNumId w:val="1"/>
  </w:num>
  <w:num w:numId="29">
    <w:abstractNumId w:val="13"/>
  </w:num>
  <w:num w:numId="30">
    <w:abstractNumId w:val="28"/>
  </w:num>
  <w:num w:numId="31">
    <w:abstractNumId w:val="24"/>
  </w:num>
  <w:num w:numId="32">
    <w:abstractNumId w:val="16"/>
  </w:num>
  <w:num w:numId="33">
    <w:abstractNumId w:val="8"/>
  </w:num>
  <w:num w:numId="34">
    <w:abstractNumId w:val="39"/>
  </w:num>
  <w:num w:numId="35">
    <w:abstractNumId w:val="34"/>
  </w:num>
  <w:num w:numId="36">
    <w:abstractNumId w:val="29"/>
  </w:num>
  <w:num w:numId="37">
    <w:abstractNumId w:val="31"/>
  </w:num>
  <w:num w:numId="38">
    <w:abstractNumId w:val="6"/>
  </w:num>
  <w:num w:numId="39">
    <w:abstractNumId w:val="14"/>
  </w:num>
  <w:num w:numId="40">
    <w:abstractNumId w:val="33"/>
  </w:num>
  <w:num w:numId="41">
    <w:abstractNumId w:val="7"/>
  </w:num>
  <w:num w:numId="42">
    <w:abstractNumId w:val="20"/>
  </w:num>
  <w:num w:numId="43">
    <w:abstractNumId w:val="35"/>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4B"/>
    <w:rsid w:val="00006372"/>
    <w:rsid w:val="00013A83"/>
    <w:rsid w:val="000156C1"/>
    <w:rsid w:val="000367BD"/>
    <w:rsid w:val="0006507B"/>
    <w:rsid w:val="00077DB4"/>
    <w:rsid w:val="00111971"/>
    <w:rsid w:val="00192DA3"/>
    <w:rsid w:val="002131DE"/>
    <w:rsid w:val="002351D3"/>
    <w:rsid w:val="002C2387"/>
    <w:rsid w:val="002D7A5F"/>
    <w:rsid w:val="003759AD"/>
    <w:rsid w:val="003935D3"/>
    <w:rsid w:val="003A4B01"/>
    <w:rsid w:val="003D6BFB"/>
    <w:rsid w:val="004F3B17"/>
    <w:rsid w:val="00524BDF"/>
    <w:rsid w:val="00561B96"/>
    <w:rsid w:val="006E3BDE"/>
    <w:rsid w:val="006E4F24"/>
    <w:rsid w:val="00735145"/>
    <w:rsid w:val="00762DAE"/>
    <w:rsid w:val="007D2C57"/>
    <w:rsid w:val="007F0D17"/>
    <w:rsid w:val="0088614B"/>
    <w:rsid w:val="008B4C81"/>
    <w:rsid w:val="00906CF9"/>
    <w:rsid w:val="00947B49"/>
    <w:rsid w:val="009672D5"/>
    <w:rsid w:val="00995ACF"/>
    <w:rsid w:val="009B1AE1"/>
    <w:rsid w:val="009B30F1"/>
    <w:rsid w:val="009C2D1E"/>
    <w:rsid w:val="009D6B8B"/>
    <w:rsid w:val="009E4ACC"/>
    <w:rsid w:val="00A122A1"/>
    <w:rsid w:val="00AD526F"/>
    <w:rsid w:val="00AE3A7A"/>
    <w:rsid w:val="00AE60A4"/>
    <w:rsid w:val="00B21354"/>
    <w:rsid w:val="00B2745F"/>
    <w:rsid w:val="00B67342"/>
    <w:rsid w:val="00BA1EEC"/>
    <w:rsid w:val="00BD0375"/>
    <w:rsid w:val="00CB4256"/>
    <w:rsid w:val="00D115AA"/>
    <w:rsid w:val="00D2769A"/>
    <w:rsid w:val="00D73973"/>
    <w:rsid w:val="00D7513C"/>
    <w:rsid w:val="00E31FA6"/>
    <w:rsid w:val="00E33B66"/>
    <w:rsid w:val="00EB2314"/>
    <w:rsid w:val="00F27BB9"/>
    <w:rsid w:val="00F72956"/>
    <w:rsid w:val="00FE6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ED5A5D23-FEAC-4C36-8375-E0F3FF39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73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15AA"/>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614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8614B"/>
    <w:pPr>
      <w:spacing w:after="200" w:line="276" w:lineRule="auto"/>
      <w:ind w:left="720"/>
      <w:contextualSpacing/>
    </w:pPr>
  </w:style>
  <w:style w:type="paragraph" w:styleId="FootnoteText">
    <w:name w:val="footnote text"/>
    <w:basedOn w:val="Normal"/>
    <w:link w:val="FootnoteTextChar"/>
    <w:uiPriority w:val="99"/>
    <w:semiHidden/>
    <w:unhideWhenUsed/>
    <w:rsid w:val="00CB42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4256"/>
    <w:rPr>
      <w:sz w:val="20"/>
      <w:szCs w:val="20"/>
    </w:rPr>
  </w:style>
  <w:style w:type="character" w:styleId="FootnoteReference">
    <w:name w:val="footnote reference"/>
    <w:basedOn w:val="DefaultParagraphFont"/>
    <w:uiPriority w:val="99"/>
    <w:semiHidden/>
    <w:unhideWhenUsed/>
    <w:rsid w:val="00CB4256"/>
    <w:rPr>
      <w:vertAlign w:val="superscript"/>
    </w:rPr>
  </w:style>
  <w:style w:type="character" w:styleId="Hyperlink">
    <w:name w:val="Hyperlink"/>
    <w:basedOn w:val="DefaultParagraphFont"/>
    <w:uiPriority w:val="99"/>
    <w:unhideWhenUsed/>
    <w:rsid w:val="00B21354"/>
    <w:rPr>
      <w:color w:val="0563C1"/>
      <w:u w:val="single"/>
    </w:rPr>
  </w:style>
  <w:style w:type="character" w:styleId="FollowedHyperlink">
    <w:name w:val="FollowedHyperlink"/>
    <w:basedOn w:val="DefaultParagraphFont"/>
    <w:uiPriority w:val="99"/>
    <w:semiHidden/>
    <w:unhideWhenUsed/>
    <w:rsid w:val="00EB2314"/>
    <w:rPr>
      <w:color w:val="954F72" w:themeColor="followedHyperlink"/>
      <w:u w:val="single"/>
    </w:rPr>
  </w:style>
  <w:style w:type="paragraph" w:styleId="BalloonText">
    <w:name w:val="Balloon Text"/>
    <w:basedOn w:val="Normal"/>
    <w:link w:val="BalloonTextChar"/>
    <w:uiPriority w:val="99"/>
    <w:semiHidden/>
    <w:unhideWhenUsed/>
    <w:rsid w:val="00A12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2A1"/>
    <w:rPr>
      <w:rFonts w:ascii="Segoe UI" w:hAnsi="Segoe UI" w:cs="Segoe UI"/>
      <w:sz w:val="18"/>
      <w:szCs w:val="18"/>
    </w:rPr>
  </w:style>
  <w:style w:type="paragraph" w:styleId="Header">
    <w:name w:val="header"/>
    <w:basedOn w:val="Normal"/>
    <w:link w:val="HeaderChar"/>
    <w:uiPriority w:val="99"/>
    <w:unhideWhenUsed/>
    <w:rsid w:val="009B30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0F1"/>
  </w:style>
  <w:style w:type="paragraph" w:styleId="Footer">
    <w:name w:val="footer"/>
    <w:basedOn w:val="Normal"/>
    <w:link w:val="FooterChar"/>
    <w:uiPriority w:val="99"/>
    <w:unhideWhenUsed/>
    <w:rsid w:val="009B30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0F1"/>
  </w:style>
  <w:style w:type="character" w:customStyle="1" w:styleId="Heading2Char">
    <w:name w:val="Heading 2 Char"/>
    <w:basedOn w:val="DefaultParagraphFont"/>
    <w:link w:val="Heading2"/>
    <w:uiPriority w:val="9"/>
    <w:rsid w:val="00D115AA"/>
    <w:rPr>
      <w:rFonts w:asciiTheme="majorHAnsi" w:eastAsiaTheme="majorEastAsia" w:hAnsiTheme="majorHAnsi" w:cstheme="majorBidi"/>
      <w:color w:val="2E74B5" w:themeColor="accent1" w:themeShade="BF"/>
      <w:sz w:val="26"/>
      <w:szCs w:val="26"/>
    </w:rPr>
  </w:style>
  <w:style w:type="paragraph" w:styleId="NormalWeb">
    <w:name w:val="Normal (Web)"/>
    <w:basedOn w:val="Normal"/>
    <w:rsid w:val="000156C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015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67342"/>
    <w:rPr>
      <w:b/>
      <w:bCs/>
    </w:rPr>
  </w:style>
  <w:style w:type="character" w:customStyle="1" w:styleId="Heading1Char">
    <w:name w:val="Heading 1 Char"/>
    <w:basedOn w:val="DefaultParagraphFont"/>
    <w:link w:val="Heading1"/>
    <w:uiPriority w:val="9"/>
    <w:rsid w:val="00B6734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67342"/>
    <w:pPr>
      <w:outlineLvl w:val="9"/>
    </w:pPr>
    <w:rPr>
      <w:lang w:val="en-US"/>
    </w:rPr>
  </w:style>
  <w:style w:type="paragraph" w:styleId="TOC1">
    <w:name w:val="toc 1"/>
    <w:basedOn w:val="Normal"/>
    <w:next w:val="Normal"/>
    <w:autoRedefine/>
    <w:uiPriority w:val="39"/>
    <w:unhideWhenUsed/>
    <w:rsid w:val="00B67342"/>
    <w:pPr>
      <w:spacing w:after="100"/>
    </w:pPr>
  </w:style>
  <w:style w:type="paragraph" w:styleId="TOC2">
    <w:name w:val="toc 2"/>
    <w:basedOn w:val="Normal"/>
    <w:next w:val="Normal"/>
    <w:autoRedefine/>
    <w:uiPriority w:val="39"/>
    <w:unhideWhenUsed/>
    <w:rsid w:val="00B67342"/>
    <w:pPr>
      <w:spacing w:after="100"/>
      <w:ind w:left="220"/>
    </w:pPr>
  </w:style>
  <w:style w:type="paragraph" w:styleId="NoSpacing">
    <w:name w:val="No Spacing"/>
    <w:uiPriority w:val="1"/>
    <w:qFormat/>
    <w:rsid w:val="00E33B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097123">
      <w:bodyDiv w:val="1"/>
      <w:marLeft w:val="0"/>
      <w:marRight w:val="0"/>
      <w:marTop w:val="0"/>
      <w:marBottom w:val="0"/>
      <w:divBdr>
        <w:top w:val="none" w:sz="0" w:space="0" w:color="auto"/>
        <w:left w:val="none" w:sz="0" w:space="0" w:color="auto"/>
        <w:bottom w:val="none" w:sz="0" w:space="0" w:color="auto"/>
        <w:right w:val="none" w:sz="0" w:space="0" w:color="auto"/>
      </w:divBdr>
    </w:div>
    <w:div w:id="398554839">
      <w:bodyDiv w:val="1"/>
      <w:marLeft w:val="0"/>
      <w:marRight w:val="0"/>
      <w:marTop w:val="0"/>
      <w:marBottom w:val="0"/>
      <w:divBdr>
        <w:top w:val="none" w:sz="0" w:space="0" w:color="auto"/>
        <w:left w:val="none" w:sz="0" w:space="0" w:color="auto"/>
        <w:bottom w:val="none" w:sz="0" w:space="0" w:color="auto"/>
        <w:right w:val="none" w:sz="0" w:space="0" w:color="auto"/>
      </w:divBdr>
    </w:div>
    <w:div w:id="819343505">
      <w:bodyDiv w:val="1"/>
      <w:marLeft w:val="0"/>
      <w:marRight w:val="0"/>
      <w:marTop w:val="0"/>
      <w:marBottom w:val="0"/>
      <w:divBdr>
        <w:top w:val="none" w:sz="0" w:space="0" w:color="auto"/>
        <w:left w:val="none" w:sz="0" w:space="0" w:color="auto"/>
        <w:bottom w:val="none" w:sz="0" w:space="0" w:color="auto"/>
        <w:right w:val="none" w:sz="0" w:space="0" w:color="auto"/>
      </w:divBdr>
    </w:div>
    <w:div w:id="2011251987">
      <w:bodyDiv w:val="1"/>
      <w:marLeft w:val="0"/>
      <w:marRight w:val="0"/>
      <w:marTop w:val="0"/>
      <w:marBottom w:val="0"/>
      <w:divBdr>
        <w:top w:val="none" w:sz="0" w:space="0" w:color="auto"/>
        <w:left w:val="none" w:sz="0" w:space="0" w:color="auto"/>
        <w:bottom w:val="none" w:sz="0" w:space="0" w:color="auto"/>
        <w:right w:val="none" w:sz="0" w:space="0" w:color="auto"/>
      </w:divBdr>
    </w:div>
    <w:div w:id="211269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50D307-939F-45C5-B00D-51A30ADFC831}" type="doc">
      <dgm:prSet loTypeId="urn:microsoft.com/office/officeart/2005/8/layout/process2" loCatId="process" qsTypeId="urn:microsoft.com/office/officeart/2005/8/quickstyle/3d2" qsCatId="3D" csTypeId="urn:microsoft.com/office/officeart/2005/8/colors/accent1_2" csCatId="accent1" phldr="1"/>
      <dgm:spPr/>
    </dgm:pt>
    <dgm:pt modelId="{8DA36FAE-2B0B-4960-9517-22B8B82AD36D}">
      <dgm:prSet phldrT="[Text]"/>
      <dgm:spPr/>
      <dgm:t>
        <a:bodyPr/>
        <a:lstStyle/>
        <a:p>
          <a:r>
            <a:rPr lang="en-GB"/>
            <a:t>Advert, person spec and application form to be shared with programme contacts and by the Trusts to share wider</a:t>
          </a:r>
        </a:p>
      </dgm:t>
    </dgm:pt>
    <dgm:pt modelId="{E85FAEF8-1C58-4BD7-B166-7342A701EE2A}" type="parTrans" cxnId="{9A667BB8-6A2C-4E55-A690-B31FEE507582}">
      <dgm:prSet/>
      <dgm:spPr/>
      <dgm:t>
        <a:bodyPr/>
        <a:lstStyle/>
        <a:p>
          <a:endParaRPr lang="en-GB"/>
        </a:p>
      </dgm:t>
    </dgm:pt>
    <dgm:pt modelId="{EF1244AA-2363-4FDA-8061-295FD4C0DE39}" type="sibTrans" cxnId="{9A667BB8-6A2C-4E55-A690-B31FEE507582}">
      <dgm:prSet/>
      <dgm:spPr/>
      <dgm:t>
        <a:bodyPr/>
        <a:lstStyle/>
        <a:p>
          <a:endParaRPr lang="en-GB"/>
        </a:p>
      </dgm:t>
    </dgm:pt>
    <dgm:pt modelId="{2A576C8C-D256-4C83-84AF-E8FE334EB9EB}">
      <dgm:prSet phldrT="[Text]"/>
      <dgm:spPr/>
      <dgm:t>
        <a:bodyPr/>
        <a:lstStyle/>
        <a:p>
          <a:r>
            <a:rPr lang="en-GB"/>
            <a:t>Application process open </a:t>
          </a:r>
        </a:p>
        <a:p>
          <a:r>
            <a:rPr lang="en-GB"/>
            <a:t>(Oct 14th -Nov 18th )</a:t>
          </a:r>
        </a:p>
      </dgm:t>
    </dgm:pt>
    <dgm:pt modelId="{6A79612B-D165-41EC-ACDC-8A0C1FF334A5}" type="parTrans" cxnId="{5FE74B9F-8924-4B93-9936-1E5C6D38B65F}">
      <dgm:prSet/>
      <dgm:spPr/>
      <dgm:t>
        <a:bodyPr/>
        <a:lstStyle/>
        <a:p>
          <a:endParaRPr lang="en-GB"/>
        </a:p>
      </dgm:t>
    </dgm:pt>
    <dgm:pt modelId="{00BFB7E3-EC4B-4593-BD09-9C1859F69C2D}" type="sibTrans" cxnId="{5FE74B9F-8924-4B93-9936-1E5C6D38B65F}">
      <dgm:prSet/>
      <dgm:spPr/>
      <dgm:t>
        <a:bodyPr/>
        <a:lstStyle/>
        <a:p>
          <a:endParaRPr lang="en-GB"/>
        </a:p>
      </dgm:t>
    </dgm:pt>
    <dgm:pt modelId="{7D9A4EB2-B94F-480C-82A0-181D0A613A22}">
      <dgm:prSet phldrT="[Text]"/>
      <dgm:spPr/>
      <dgm:t>
        <a:bodyPr/>
        <a:lstStyle/>
        <a:p>
          <a:r>
            <a:rPr lang="en-GB"/>
            <a:t>Shortlisting of applicants by panel. Unsuccesful applicants informed</a:t>
          </a:r>
        </a:p>
      </dgm:t>
    </dgm:pt>
    <dgm:pt modelId="{1AB0C33B-97C3-4251-9E74-4003A4BD8570}" type="parTrans" cxnId="{1BCB6F1E-350E-4D74-9B25-6628A74B787D}">
      <dgm:prSet/>
      <dgm:spPr/>
      <dgm:t>
        <a:bodyPr/>
        <a:lstStyle/>
        <a:p>
          <a:endParaRPr lang="en-GB"/>
        </a:p>
      </dgm:t>
    </dgm:pt>
    <dgm:pt modelId="{5A96B8A2-F684-465D-B412-913386F24C26}" type="sibTrans" cxnId="{1BCB6F1E-350E-4D74-9B25-6628A74B787D}">
      <dgm:prSet/>
      <dgm:spPr/>
      <dgm:t>
        <a:bodyPr/>
        <a:lstStyle/>
        <a:p>
          <a:endParaRPr lang="en-GB"/>
        </a:p>
      </dgm:t>
    </dgm:pt>
    <dgm:pt modelId="{CA4D9ED1-5A47-4B1F-A9C1-960FA72B1372}">
      <dgm:prSet/>
      <dgm:spPr/>
      <dgm:t>
        <a:bodyPr/>
        <a:lstStyle/>
        <a:p>
          <a:r>
            <a:rPr lang="en-GB"/>
            <a:t>Shortlisted applicants invited to meet with panel to discuss role further</a:t>
          </a:r>
        </a:p>
      </dgm:t>
    </dgm:pt>
    <dgm:pt modelId="{13E849F9-B82D-47DA-A7B0-F45F52A86BF9}" type="parTrans" cxnId="{B918CE8B-4B88-4066-851F-274920335FD5}">
      <dgm:prSet/>
      <dgm:spPr/>
      <dgm:t>
        <a:bodyPr/>
        <a:lstStyle/>
        <a:p>
          <a:endParaRPr lang="en-GB"/>
        </a:p>
      </dgm:t>
    </dgm:pt>
    <dgm:pt modelId="{3D2346AD-8291-4E2C-A5EE-F5E0F89BEFF6}" type="sibTrans" cxnId="{B918CE8B-4B88-4066-851F-274920335FD5}">
      <dgm:prSet/>
      <dgm:spPr/>
      <dgm:t>
        <a:bodyPr/>
        <a:lstStyle/>
        <a:p>
          <a:endParaRPr lang="en-GB"/>
        </a:p>
      </dgm:t>
    </dgm:pt>
    <dgm:pt modelId="{EE7EDF8C-29CC-43F0-9EDF-C51C50FBC243}">
      <dgm:prSet/>
      <dgm:spPr/>
      <dgm:t>
        <a:bodyPr/>
        <a:lstStyle/>
        <a:p>
          <a:r>
            <a:rPr lang="en-GB"/>
            <a:t>Experts by experience refernece group membership agreed and first meeting scheduled</a:t>
          </a:r>
        </a:p>
      </dgm:t>
    </dgm:pt>
    <dgm:pt modelId="{55B791F1-63E9-48F9-A53D-FE85B7855686}" type="parTrans" cxnId="{ADA4FFFB-5F84-4650-BDED-1E3AF6232339}">
      <dgm:prSet/>
      <dgm:spPr/>
      <dgm:t>
        <a:bodyPr/>
        <a:lstStyle/>
        <a:p>
          <a:endParaRPr lang="en-GB"/>
        </a:p>
      </dgm:t>
    </dgm:pt>
    <dgm:pt modelId="{DA5E080C-C1A4-4CEF-A6B9-1F26A2C21595}" type="sibTrans" cxnId="{ADA4FFFB-5F84-4650-BDED-1E3AF6232339}">
      <dgm:prSet/>
      <dgm:spPr/>
      <dgm:t>
        <a:bodyPr/>
        <a:lstStyle/>
        <a:p>
          <a:endParaRPr lang="en-GB"/>
        </a:p>
      </dgm:t>
    </dgm:pt>
    <dgm:pt modelId="{508D01B9-EC37-4AC6-9C6A-F7C24A87C27D}" type="pres">
      <dgm:prSet presAssocID="{E650D307-939F-45C5-B00D-51A30ADFC831}" presName="linearFlow" presStyleCnt="0">
        <dgm:presLayoutVars>
          <dgm:resizeHandles val="exact"/>
        </dgm:presLayoutVars>
      </dgm:prSet>
      <dgm:spPr/>
    </dgm:pt>
    <dgm:pt modelId="{06BA8B8F-E777-40FC-A77D-544BCD83B393}" type="pres">
      <dgm:prSet presAssocID="{8DA36FAE-2B0B-4960-9517-22B8B82AD36D}" presName="node" presStyleLbl="node1" presStyleIdx="0" presStyleCnt="5">
        <dgm:presLayoutVars>
          <dgm:bulletEnabled val="1"/>
        </dgm:presLayoutVars>
      </dgm:prSet>
      <dgm:spPr/>
      <dgm:t>
        <a:bodyPr/>
        <a:lstStyle/>
        <a:p>
          <a:endParaRPr lang="en-GB"/>
        </a:p>
      </dgm:t>
    </dgm:pt>
    <dgm:pt modelId="{02588264-69E3-4E01-9BCB-29804367E28F}" type="pres">
      <dgm:prSet presAssocID="{EF1244AA-2363-4FDA-8061-295FD4C0DE39}" presName="sibTrans" presStyleLbl="sibTrans2D1" presStyleIdx="0" presStyleCnt="4"/>
      <dgm:spPr/>
      <dgm:t>
        <a:bodyPr/>
        <a:lstStyle/>
        <a:p>
          <a:endParaRPr lang="en-GB"/>
        </a:p>
      </dgm:t>
    </dgm:pt>
    <dgm:pt modelId="{297EEC56-D3D7-4F29-9249-AA7B52592275}" type="pres">
      <dgm:prSet presAssocID="{EF1244AA-2363-4FDA-8061-295FD4C0DE39}" presName="connectorText" presStyleLbl="sibTrans2D1" presStyleIdx="0" presStyleCnt="4"/>
      <dgm:spPr/>
      <dgm:t>
        <a:bodyPr/>
        <a:lstStyle/>
        <a:p>
          <a:endParaRPr lang="en-GB"/>
        </a:p>
      </dgm:t>
    </dgm:pt>
    <dgm:pt modelId="{50B155AD-63AB-4FA7-88DE-D8C4B97BDD06}" type="pres">
      <dgm:prSet presAssocID="{2A576C8C-D256-4C83-84AF-E8FE334EB9EB}" presName="node" presStyleLbl="node1" presStyleIdx="1" presStyleCnt="5">
        <dgm:presLayoutVars>
          <dgm:bulletEnabled val="1"/>
        </dgm:presLayoutVars>
      </dgm:prSet>
      <dgm:spPr/>
      <dgm:t>
        <a:bodyPr/>
        <a:lstStyle/>
        <a:p>
          <a:endParaRPr lang="en-GB"/>
        </a:p>
      </dgm:t>
    </dgm:pt>
    <dgm:pt modelId="{6032FC5F-21FC-4C66-A037-E82EE96D61C1}" type="pres">
      <dgm:prSet presAssocID="{00BFB7E3-EC4B-4593-BD09-9C1859F69C2D}" presName="sibTrans" presStyleLbl="sibTrans2D1" presStyleIdx="1" presStyleCnt="4"/>
      <dgm:spPr/>
      <dgm:t>
        <a:bodyPr/>
        <a:lstStyle/>
        <a:p>
          <a:endParaRPr lang="en-GB"/>
        </a:p>
      </dgm:t>
    </dgm:pt>
    <dgm:pt modelId="{BF2D9DBB-5187-4215-9302-FE5FE699238D}" type="pres">
      <dgm:prSet presAssocID="{00BFB7E3-EC4B-4593-BD09-9C1859F69C2D}" presName="connectorText" presStyleLbl="sibTrans2D1" presStyleIdx="1" presStyleCnt="4"/>
      <dgm:spPr/>
      <dgm:t>
        <a:bodyPr/>
        <a:lstStyle/>
        <a:p>
          <a:endParaRPr lang="en-GB"/>
        </a:p>
      </dgm:t>
    </dgm:pt>
    <dgm:pt modelId="{DB1D1BBA-1CBC-4472-B036-4712400BE856}" type="pres">
      <dgm:prSet presAssocID="{7D9A4EB2-B94F-480C-82A0-181D0A613A22}" presName="node" presStyleLbl="node1" presStyleIdx="2" presStyleCnt="5">
        <dgm:presLayoutVars>
          <dgm:bulletEnabled val="1"/>
        </dgm:presLayoutVars>
      </dgm:prSet>
      <dgm:spPr/>
      <dgm:t>
        <a:bodyPr/>
        <a:lstStyle/>
        <a:p>
          <a:endParaRPr lang="en-GB"/>
        </a:p>
      </dgm:t>
    </dgm:pt>
    <dgm:pt modelId="{09C189CD-9B27-4305-9CF0-5C230ABF422F}" type="pres">
      <dgm:prSet presAssocID="{5A96B8A2-F684-465D-B412-913386F24C26}" presName="sibTrans" presStyleLbl="sibTrans2D1" presStyleIdx="2" presStyleCnt="4"/>
      <dgm:spPr/>
      <dgm:t>
        <a:bodyPr/>
        <a:lstStyle/>
        <a:p>
          <a:endParaRPr lang="en-GB"/>
        </a:p>
      </dgm:t>
    </dgm:pt>
    <dgm:pt modelId="{62D05C79-D2D9-455D-A77B-2CF90E3230FF}" type="pres">
      <dgm:prSet presAssocID="{5A96B8A2-F684-465D-B412-913386F24C26}" presName="connectorText" presStyleLbl="sibTrans2D1" presStyleIdx="2" presStyleCnt="4"/>
      <dgm:spPr/>
      <dgm:t>
        <a:bodyPr/>
        <a:lstStyle/>
        <a:p>
          <a:endParaRPr lang="en-GB"/>
        </a:p>
      </dgm:t>
    </dgm:pt>
    <dgm:pt modelId="{8D345579-6089-458F-8224-FB21B34F758E}" type="pres">
      <dgm:prSet presAssocID="{CA4D9ED1-5A47-4B1F-A9C1-960FA72B1372}" presName="node" presStyleLbl="node1" presStyleIdx="3" presStyleCnt="5">
        <dgm:presLayoutVars>
          <dgm:bulletEnabled val="1"/>
        </dgm:presLayoutVars>
      </dgm:prSet>
      <dgm:spPr/>
      <dgm:t>
        <a:bodyPr/>
        <a:lstStyle/>
        <a:p>
          <a:endParaRPr lang="en-GB"/>
        </a:p>
      </dgm:t>
    </dgm:pt>
    <dgm:pt modelId="{930028F5-4642-4A95-86C0-53F230A3D89A}" type="pres">
      <dgm:prSet presAssocID="{3D2346AD-8291-4E2C-A5EE-F5E0F89BEFF6}" presName="sibTrans" presStyleLbl="sibTrans2D1" presStyleIdx="3" presStyleCnt="4"/>
      <dgm:spPr/>
      <dgm:t>
        <a:bodyPr/>
        <a:lstStyle/>
        <a:p>
          <a:endParaRPr lang="en-GB"/>
        </a:p>
      </dgm:t>
    </dgm:pt>
    <dgm:pt modelId="{4D28C9A9-EC62-4738-B0B3-553B2C49D032}" type="pres">
      <dgm:prSet presAssocID="{3D2346AD-8291-4E2C-A5EE-F5E0F89BEFF6}" presName="connectorText" presStyleLbl="sibTrans2D1" presStyleIdx="3" presStyleCnt="4"/>
      <dgm:spPr/>
      <dgm:t>
        <a:bodyPr/>
        <a:lstStyle/>
        <a:p>
          <a:endParaRPr lang="en-GB"/>
        </a:p>
      </dgm:t>
    </dgm:pt>
    <dgm:pt modelId="{C87220F6-670C-440A-8059-0F3CEB3466F8}" type="pres">
      <dgm:prSet presAssocID="{EE7EDF8C-29CC-43F0-9EDF-C51C50FBC243}" presName="node" presStyleLbl="node1" presStyleIdx="4" presStyleCnt="5">
        <dgm:presLayoutVars>
          <dgm:bulletEnabled val="1"/>
        </dgm:presLayoutVars>
      </dgm:prSet>
      <dgm:spPr/>
      <dgm:t>
        <a:bodyPr/>
        <a:lstStyle/>
        <a:p>
          <a:endParaRPr lang="en-GB"/>
        </a:p>
      </dgm:t>
    </dgm:pt>
  </dgm:ptLst>
  <dgm:cxnLst>
    <dgm:cxn modelId="{5FE74B9F-8924-4B93-9936-1E5C6D38B65F}" srcId="{E650D307-939F-45C5-B00D-51A30ADFC831}" destId="{2A576C8C-D256-4C83-84AF-E8FE334EB9EB}" srcOrd="1" destOrd="0" parTransId="{6A79612B-D165-41EC-ACDC-8A0C1FF334A5}" sibTransId="{00BFB7E3-EC4B-4593-BD09-9C1859F69C2D}"/>
    <dgm:cxn modelId="{B04BB386-AF8A-46CA-8DE0-AE5B1E2BF2DF}" type="presOf" srcId="{7D9A4EB2-B94F-480C-82A0-181D0A613A22}" destId="{DB1D1BBA-1CBC-4472-B036-4712400BE856}" srcOrd="0" destOrd="0" presId="urn:microsoft.com/office/officeart/2005/8/layout/process2"/>
    <dgm:cxn modelId="{ADA4FFFB-5F84-4650-BDED-1E3AF6232339}" srcId="{E650D307-939F-45C5-B00D-51A30ADFC831}" destId="{EE7EDF8C-29CC-43F0-9EDF-C51C50FBC243}" srcOrd="4" destOrd="0" parTransId="{55B791F1-63E9-48F9-A53D-FE85B7855686}" sibTransId="{DA5E080C-C1A4-4CEF-A6B9-1F26A2C21595}"/>
    <dgm:cxn modelId="{F662C904-6686-4A65-A8ED-43AD7AA1BA06}" type="presOf" srcId="{EF1244AA-2363-4FDA-8061-295FD4C0DE39}" destId="{297EEC56-D3D7-4F29-9249-AA7B52592275}" srcOrd="1" destOrd="0" presId="urn:microsoft.com/office/officeart/2005/8/layout/process2"/>
    <dgm:cxn modelId="{5E8FD055-679A-4C69-90ED-4E962183C951}" type="presOf" srcId="{00BFB7E3-EC4B-4593-BD09-9C1859F69C2D}" destId="{6032FC5F-21FC-4C66-A037-E82EE96D61C1}" srcOrd="0" destOrd="0" presId="urn:microsoft.com/office/officeart/2005/8/layout/process2"/>
    <dgm:cxn modelId="{CA72D737-67CC-44E0-9BF4-00D201FC1063}" type="presOf" srcId="{2A576C8C-D256-4C83-84AF-E8FE334EB9EB}" destId="{50B155AD-63AB-4FA7-88DE-D8C4B97BDD06}" srcOrd="0" destOrd="0" presId="urn:microsoft.com/office/officeart/2005/8/layout/process2"/>
    <dgm:cxn modelId="{9A667BB8-6A2C-4E55-A690-B31FEE507582}" srcId="{E650D307-939F-45C5-B00D-51A30ADFC831}" destId="{8DA36FAE-2B0B-4960-9517-22B8B82AD36D}" srcOrd="0" destOrd="0" parTransId="{E85FAEF8-1C58-4BD7-B166-7342A701EE2A}" sibTransId="{EF1244AA-2363-4FDA-8061-295FD4C0DE39}"/>
    <dgm:cxn modelId="{1BCB6F1E-350E-4D74-9B25-6628A74B787D}" srcId="{E650D307-939F-45C5-B00D-51A30ADFC831}" destId="{7D9A4EB2-B94F-480C-82A0-181D0A613A22}" srcOrd="2" destOrd="0" parTransId="{1AB0C33B-97C3-4251-9E74-4003A4BD8570}" sibTransId="{5A96B8A2-F684-465D-B412-913386F24C26}"/>
    <dgm:cxn modelId="{55FD0A07-F845-44CC-A5E5-B1907EB51176}" type="presOf" srcId="{EF1244AA-2363-4FDA-8061-295FD4C0DE39}" destId="{02588264-69E3-4E01-9BCB-29804367E28F}" srcOrd="0" destOrd="0" presId="urn:microsoft.com/office/officeart/2005/8/layout/process2"/>
    <dgm:cxn modelId="{DCD14F70-750A-403F-9F41-942D6DDC7F69}" type="presOf" srcId="{CA4D9ED1-5A47-4B1F-A9C1-960FA72B1372}" destId="{8D345579-6089-458F-8224-FB21B34F758E}" srcOrd="0" destOrd="0" presId="urn:microsoft.com/office/officeart/2005/8/layout/process2"/>
    <dgm:cxn modelId="{B918CE8B-4B88-4066-851F-274920335FD5}" srcId="{E650D307-939F-45C5-B00D-51A30ADFC831}" destId="{CA4D9ED1-5A47-4B1F-A9C1-960FA72B1372}" srcOrd="3" destOrd="0" parTransId="{13E849F9-B82D-47DA-A7B0-F45F52A86BF9}" sibTransId="{3D2346AD-8291-4E2C-A5EE-F5E0F89BEFF6}"/>
    <dgm:cxn modelId="{0C646EC4-4082-4B9E-B81E-B88D7A64AD04}" type="presOf" srcId="{EE7EDF8C-29CC-43F0-9EDF-C51C50FBC243}" destId="{C87220F6-670C-440A-8059-0F3CEB3466F8}" srcOrd="0" destOrd="0" presId="urn:microsoft.com/office/officeart/2005/8/layout/process2"/>
    <dgm:cxn modelId="{FE768B0D-4B3C-425E-AB4B-46DCE91279C2}" type="presOf" srcId="{8DA36FAE-2B0B-4960-9517-22B8B82AD36D}" destId="{06BA8B8F-E777-40FC-A77D-544BCD83B393}" srcOrd="0" destOrd="0" presId="urn:microsoft.com/office/officeart/2005/8/layout/process2"/>
    <dgm:cxn modelId="{019DF00E-4D6D-4DE7-9B31-7F0E89DD99AD}" type="presOf" srcId="{E650D307-939F-45C5-B00D-51A30ADFC831}" destId="{508D01B9-EC37-4AC6-9C6A-F7C24A87C27D}" srcOrd="0" destOrd="0" presId="urn:microsoft.com/office/officeart/2005/8/layout/process2"/>
    <dgm:cxn modelId="{F6143C0E-C1F9-42E9-A11E-DD8305BBD2EF}" type="presOf" srcId="{5A96B8A2-F684-465D-B412-913386F24C26}" destId="{09C189CD-9B27-4305-9CF0-5C230ABF422F}" srcOrd="0" destOrd="0" presId="urn:microsoft.com/office/officeart/2005/8/layout/process2"/>
    <dgm:cxn modelId="{D3BDD25A-BAE4-46A0-8BAC-681A4E1EE282}" type="presOf" srcId="{5A96B8A2-F684-465D-B412-913386F24C26}" destId="{62D05C79-D2D9-455D-A77B-2CF90E3230FF}" srcOrd="1" destOrd="0" presId="urn:microsoft.com/office/officeart/2005/8/layout/process2"/>
    <dgm:cxn modelId="{95BEA946-0EB0-4ABE-9055-D46D0C1C517E}" type="presOf" srcId="{3D2346AD-8291-4E2C-A5EE-F5E0F89BEFF6}" destId="{930028F5-4642-4A95-86C0-53F230A3D89A}" srcOrd="0" destOrd="0" presId="urn:microsoft.com/office/officeart/2005/8/layout/process2"/>
    <dgm:cxn modelId="{963ABE30-42BA-4B76-A7AD-6D56D1F2E097}" type="presOf" srcId="{00BFB7E3-EC4B-4593-BD09-9C1859F69C2D}" destId="{BF2D9DBB-5187-4215-9302-FE5FE699238D}" srcOrd="1" destOrd="0" presId="urn:microsoft.com/office/officeart/2005/8/layout/process2"/>
    <dgm:cxn modelId="{ED655DFA-77AE-4354-A079-6FA87E9AEC7D}" type="presOf" srcId="{3D2346AD-8291-4E2C-A5EE-F5E0F89BEFF6}" destId="{4D28C9A9-EC62-4738-B0B3-553B2C49D032}" srcOrd="1" destOrd="0" presId="urn:microsoft.com/office/officeart/2005/8/layout/process2"/>
    <dgm:cxn modelId="{3F37031A-D3EC-42F2-AC78-8F72B82E5659}" type="presParOf" srcId="{508D01B9-EC37-4AC6-9C6A-F7C24A87C27D}" destId="{06BA8B8F-E777-40FC-A77D-544BCD83B393}" srcOrd="0" destOrd="0" presId="urn:microsoft.com/office/officeart/2005/8/layout/process2"/>
    <dgm:cxn modelId="{E50FE70B-1FC9-4548-8AD9-8FBA39FD974C}" type="presParOf" srcId="{508D01B9-EC37-4AC6-9C6A-F7C24A87C27D}" destId="{02588264-69E3-4E01-9BCB-29804367E28F}" srcOrd="1" destOrd="0" presId="urn:microsoft.com/office/officeart/2005/8/layout/process2"/>
    <dgm:cxn modelId="{68449240-1188-4776-860F-10AD9EC5330D}" type="presParOf" srcId="{02588264-69E3-4E01-9BCB-29804367E28F}" destId="{297EEC56-D3D7-4F29-9249-AA7B52592275}" srcOrd="0" destOrd="0" presId="urn:microsoft.com/office/officeart/2005/8/layout/process2"/>
    <dgm:cxn modelId="{A124FDC1-0084-459B-8280-282686EA4BDA}" type="presParOf" srcId="{508D01B9-EC37-4AC6-9C6A-F7C24A87C27D}" destId="{50B155AD-63AB-4FA7-88DE-D8C4B97BDD06}" srcOrd="2" destOrd="0" presId="urn:microsoft.com/office/officeart/2005/8/layout/process2"/>
    <dgm:cxn modelId="{2CE00D23-FF48-4AF9-88EC-985E7C57700E}" type="presParOf" srcId="{508D01B9-EC37-4AC6-9C6A-F7C24A87C27D}" destId="{6032FC5F-21FC-4C66-A037-E82EE96D61C1}" srcOrd="3" destOrd="0" presId="urn:microsoft.com/office/officeart/2005/8/layout/process2"/>
    <dgm:cxn modelId="{A0CDBCEB-7C85-40CA-A39D-58BCC7861169}" type="presParOf" srcId="{6032FC5F-21FC-4C66-A037-E82EE96D61C1}" destId="{BF2D9DBB-5187-4215-9302-FE5FE699238D}" srcOrd="0" destOrd="0" presId="urn:microsoft.com/office/officeart/2005/8/layout/process2"/>
    <dgm:cxn modelId="{336D8703-4F87-4700-A911-BFC6952FD13D}" type="presParOf" srcId="{508D01B9-EC37-4AC6-9C6A-F7C24A87C27D}" destId="{DB1D1BBA-1CBC-4472-B036-4712400BE856}" srcOrd="4" destOrd="0" presId="urn:microsoft.com/office/officeart/2005/8/layout/process2"/>
    <dgm:cxn modelId="{4B19FFF8-B234-4104-B2FD-06716ECE1081}" type="presParOf" srcId="{508D01B9-EC37-4AC6-9C6A-F7C24A87C27D}" destId="{09C189CD-9B27-4305-9CF0-5C230ABF422F}" srcOrd="5" destOrd="0" presId="urn:microsoft.com/office/officeart/2005/8/layout/process2"/>
    <dgm:cxn modelId="{830F4525-A03F-4F85-8117-562716A494ED}" type="presParOf" srcId="{09C189CD-9B27-4305-9CF0-5C230ABF422F}" destId="{62D05C79-D2D9-455D-A77B-2CF90E3230FF}" srcOrd="0" destOrd="0" presId="urn:microsoft.com/office/officeart/2005/8/layout/process2"/>
    <dgm:cxn modelId="{6A19077F-F4F6-480C-9357-35CF289F8629}" type="presParOf" srcId="{508D01B9-EC37-4AC6-9C6A-F7C24A87C27D}" destId="{8D345579-6089-458F-8224-FB21B34F758E}" srcOrd="6" destOrd="0" presId="urn:microsoft.com/office/officeart/2005/8/layout/process2"/>
    <dgm:cxn modelId="{D483A702-2D50-410C-9E10-70EB2CD81E04}" type="presParOf" srcId="{508D01B9-EC37-4AC6-9C6A-F7C24A87C27D}" destId="{930028F5-4642-4A95-86C0-53F230A3D89A}" srcOrd="7" destOrd="0" presId="urn:microsoft.com/office/officeart/2005/8/layout/process2"/>
    <dgm:cxn modelId="{4E09397C-7557-4FE5-A8D9-EDCC49DDD3E9}" type="presParOf" srcId="{930028F5-4642-4A95-86C0-53F230A3D89A}" destId="{4D28C9A9-EC62-4738-B0B3-553B2C49D032}" srcOrd="0" destOrd="0" presId="urn:microsoft.com/office/officeart/2005/8/layout/process2"/>
    <dgm:cxn modelId="{05B310DD-AFD2-43B7-A339-8657F19E8ECD}" type="presParOf" srcId="{508D01B9-EC37-4AC6-9C6A-F7C24A87C27D}" destId="{C87220F6-670C-440A-8059-0F3CEB3466F8}" srcOrd="8" destOrd="0" presId="urn:microsoft.com/office/officeart/2005/8/layout/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BA8B8F-E777-40FC-A77D-544BCD83B393}">
      <dsp:nvSpPr>
        <dsp:cNvPr id="0" name=""/>
        <dsp:cNvSpPr/>
      </dsp:nvSpPr>
      <dsp:spPr>
        <a:xfrm>
          <a:off x="1551329" y="871"/>
          <a:ext cx="4007436" cy="101937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a:t>Advert, person spec and application form to be shared with programme contacts and by the Trusts to share wider</a:t>
          </a:r>
        </a:p>
      </dsp:txBody>
      <dsp:txXfrm>
        <a:off x="1581186" y="30728"/>
        <a:ext cx="3947722" cy="959665"/>
      </dsp:txXfrm>
    </dsp:sp>
    <dsp:sp modelId="{02588264-69E3-4E01-9BCB-29804367E28F}">
      <dsp:nvSpPr>
        <dsp:cNvPr id="0" name=""/>
        <dsp:cNvSpPr/>
      </dsp:nvSpPr>
      <dsp:spPr>
        <a:xfrm rot="5400000">
          <a:off x="3363913" y="1045735"/>
          <a:ext cx="382267" cy="458720"/>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rot="-5400000">
        <a:off x="3417431" y="1083961"/>
        <a:ext cx="275232" cy="267587"/>
      </dsp:txXfrm>
    </dsp:sp>
    <dsp:sp modelId="{50B155AD-63AB-4FA7-88DE-D8C4B97BDD06}">
      <dsp:nvSpPr>
        <dsp:cNvPr id="0" name=""/>
        <dsp:cNvSpPr/>
      </dsp:nvSpPr>
      <dsp:spPr>
        <a:xfrm>
          <a:off x="1551329" y="1529940"/>
          <a:ext cx="4007436" cy="101937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a:t>Application process open </a:t>
          </a:r>
        </a:p>
        <a:p>
          <a:pPr lvl="0" algn="ctr" defTabSz="800100">
            <a:lnSpc>
              <a:spcPct val="90000"/>
            </a:lnSpc>
            <a:spcBef>
              <a:spcPct val="0"/>
            </a:spcBef>
            <a:spcAft>
              <a:spcPct val="35000"/>
            </a:spcAft>
          </a:pPr>
          <a:r>
            <a:rPr lang="en-GB" sz="1800" kern="1200"/>
            <a:t>(Oct 14th -Nov 18th )</a:t>
          </a:r>
        </a:p>
      </dsp:txBody>
      <dsp:txXfrm>
        <a:off x="1581186" y="1559797"/>
        <a:ext cx="3947722" cy="959665"/>
      </dsp:txXfrm>
    </dsp:sp>
    <dsp:sp modelId="{6032FC5F-21FC-4C66-A037-E82EE96D61C1}">
      <dsp:nvSpPr>
        <dsp:cNvPr id="0" name=""/>
        <dsp:cNvSpPr/>
      </dsp:nvSpPr>
      <dsp:spPr>
        <a:xfrm rot="5400000">
          <a:off x="3363913" y="2574804"/>
          <a:ext cx="382267" cy="458720"/>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rot="-5400000">
        <a:off x="3417431" y="2613030"/>
        <a:ext cx="275232" cy="267587"/>
      </dsp:txXfrm>
    </dsp:sp>
    <dsp:sp modelId="{DB1D1BBA-1CBC-4472-B036-4712400BE856}">
      <dsp:nvSpPr>
        <dsp:cNvPr id="0" name=""/>
        <dsp:cNvSpPr/>
      </dsp:nvSpPr>
      <dsp:spPr>
        <a:xfrm>
          <a:off x="1551329" y="3059010"/>
          <a:ext cx="4007436" cy="101937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a:t>Shortlisting of applicants by panel. Unsuccesful applicants informed</a:t>
          </a:r>
        </a:p>
      </dsp:txBody>
      <dsp:txXfrm>
        <a:off x="1581186" y="3088867"/>
        <a:ext cx="3947722" cy="959665"/>
      </dsp:txXfrm>
    </dsp:sp>
    <dsp:sp modelId="{09C189CD-9B27-4305-9CF0-5C230ABF422F}">
      <dsp:nvSpPr>
        <dsp:cNvPr id="0" name=""/>
        <dsp:cNvSpPr/>
      </dsp:nvSpPr>
      <dsp:spPr>
        <a:xfrm rot="5400000">
          <a:off x="3363913" y="4103874"/>
          <a:ext cx="382267" cy="458720"/>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rot="-5400000">
        <a:off x="3417431" y="4142100"/>
        <a:ext cx="275232" cy="267587"/>
      </dsp:txXfrm>
    </dsp:sp>
    <dsp:sp modelId="{8D345579-6089-458F-8224-FB21B34F758E}">
      <dsp:nvSpPr>
        <dsp:cNvPr id="0" name=""/>
        <dsp:cNvSpPr/>
      </dsp:nvSpPr>
      <dsp:spPr>
        <a:xfrm>
          <a:off x="1551329" y="4588079"/>
          <a:ext cx="4007436" cy="101937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a:t>Shortlisted applicants invited to meet with panel to discuss role further</a:t>
          </a:r>
        </a:p>
      </dsp:txBody>
      <dsp:txXfrm>
        <a:off x="1581186" y="4617936"/>
        <a:ext cx="3947722" cy="959665"/>
      </dsp:txXfrm>
    </dsp:sp>
    <dsp:sp modelId="{930028F5-4642-4A95-86C0-53F230A3D89A}">
      <dsp:nvSpPr>
        <dsp:cNvPr id="0" name=""/>
        <dsp:cNvSpPr/>
      </dsp:nvSpPr>
      <dsp:spPr>
        <a:xfrm rot="5400000">
          <a:off x="3363913" y="5632943"/>
          <a:ext cx="382267" cy="458720"/>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rot="-5400000">
        <a:off x="3417431" y="5671169"/>
        <a:ext cx="275232" cy="267587"/>
      </dsp:txXfrm>
    </dsp:sp>
    <dsp:sp modelId="{C87220F6-670C-440A-8059-0F3CEB3466F8}">
      <dsp:nvSpPr>
        <dsp:cNvPr id="0" name=""/>
        <dsp:cNvSpPr/>
      </dsp:nvSpPr>
      <dsp:spPr>
        <a:xfrm>
          <a:off x="1551329" y="6117149"/>
          <a:ext cx="4007436" cy="101937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a:t>Experts by experience refernece group membership agreed and first meeting scheduled</a:t>
          </a:r>
        </a:p>
      </dsp:txBody>
      <dsp:txXfrm>
        <a:off x="1581186" y="6147006"/>
        <a:ext cx="3947722" cy="95966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35B73-A81A-4EA1-91FA-6DA2E858B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2318</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NHS NELCSU</Company>
  <LinksUpToDate>false</LinksUpToDate>
  <CharactersWithSpaces>15501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Wady, Pippa</dc:creator>
  <cp:keywords/>
  <dc:description/>
  <cp:lastModifiedBy>Wady, Pippa</cp:lastModifiedBy>
  <cp:revision>3</cp:revision>
  <cp:lastPrinted>2016-08-23T12:58:00Z</cp:lastPrinted>
  <dcterms:created xsi:type="dcterms:W3CDTF">2016-10-12T14:08:00Z</dcterms:created>
  <dcterms:modified xsi:type="dcterms:W3CDTF">2016-10-12T14:11:00Z</dcterms:modified>
</cp:coreProperties>
</file>